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DF0C" w14:textId="72F77C11" w:rsidR="002F5432" w:rsidRDefault="002946BC">
      <w:r>
        <w:t xml:space="preserve">Facilities Group Monthly report </w:t>
      </w:r>
      <w:r w:rsidR="00D45C6B">
        <w:t>-</w:t>
      </w:r>
      <w:r w:rsidR="00FC6CAB">
        <w:t xml:space="preserve"> </w:t>
      </w:r>
      <w:r w:rsidR="00F72BD4">
        <w:t>OCTOBER</w:t>
      </w:r>
      <w:r w:rsidR="00D45C6B">
        <w:t xml:space="preserve"> 2</w:t>
      </w:r>
      <w:r>
        <w:t>02</w:t>
      </w:r>
      <w:r w:rsidR="00D015BF">
        <w:t>5</w:t>
      </w:r>
    </w:p>
    <w:p w14:paraId="26607C9E" w14:textId="3C0E731C" w:rsidR="00E04309" w:rsidRDefault="00E04309" w:rsidP="00F72BD4"/>
    <w:p w14:paraId="0C56E2CA" w14:textId="1C6D5212" w:rsidR="00F72BD4" w:rsidRDefault="00F72BD4" w:rsidP="00F72BD4">
      <w:r>
        <w:t xml:space="preserve">FACILITIES GROUP HELD A MEETING ON THE </w:t>
      </w:r>
      <w:proofErr w:type="gramStart"/>
      <w:r>
        <w:t>7</w:t>
      </w:r>
      <w:r w:rsidRPr="00F72BD4">
        <w:rPr>
          <w:vertAlign w:val="superscript"/>
        </w:rPr>
        <w:t>TH</w:t>
      </w:r>
      <w:proofErr w:type="gramEnd"/>
      <w:r>
        <w:t xml:space="preserve"> OCT.- DETAILS BELOW</w:t>
      </w:r>
    </w:p>
    <w:p w14:paraId="5CD2E8C3" w14:textId="77777777" w:rsidR="00D2112F" w:rsidRDefault="00D2112F" w:rsidP="00F72BD4"/>
    <w:p w14:paraId="05B4C2F5" w14:textId="75454206" w:rsidR="00D2112F" w:rsidRDefault="00D2112F" w:rsidP="00F72BD4">
      <w:r>
        <w:t>Present- J Fletcher, S Siddall, C Warren, N. Fox, A Hendon</w:t>
      </w:r>
    </w:p>
    <w:p w14:paraId="702ADB02" w14:textId="77777777" w:rsidR="00D2112F" w:rsidRDefault="00D2112F" w:rsidP="00F72BD4"/>
    <w:p w14:paraId="7EFEB51B" w14:textId="3C8FC26B" w:rsidR="00D2112F" w:rsidRDefault="002D68CA" w:rsidP="00F72BD4">
      <w:r>
        <w:t>Holt F C correspondence.</w:t>
      </w:r>
      <w:r w:rsidR="00897AD7">
        <w:t xml:space="preserve"> We have had some difficult correspondence which is consuming a lot of time and unnecessary. It was agreed that S&gt;S&gt; would write to the chair of Holt F C gently reminding them that overloading us with minor issues was not of benefit.</w:t>
      </w:r>
    </w:p>
    <w:p w14:paraId="2BE0FD11" w14:textId="77777777" w:rsidR="00897AD7" w:rsidRDefault="00897AD7" w:rsidP="00F72BD4"/>
    <w:p w14:paraId="06CF4572" w14:textId="0D59E9AF" w:rsidR="00897AD7" w:rsidRDefault="00897AD7" w:rsidP="00F72BD4">
      <w:r>
        <w:t>Water Flow in the Brook.</w:t>
      </w:r>
    </w:p>
    <w:p w14:paraId="7297C2FC" w14:textId="10B56A46" w:rsidR="00897AD7" w:rsidRDefault="00897AD7" w:rsidP="00F72BD4">
      <w:r>
        <w:t xml:space="preserve">2 Councillors recently attended at the Hatch and raised the level which has provided increased flow to the brook. The owner of </w:t>
      </w:r>
      <w:proofErr w:type="spellStart"/>
      <w:r>
        <w:t>Copse</w:t>
      </w:r>
      <w:proofErr w:type="spellEnd"/>
      <w:r>
        <w:t xml:space="preserve"> Farm has agreed to clear the ditch (approx. 200m) which runs from the Hatch across his land. This will greatly assist waterflow. It is hoped that this work will be done as previous promises have not been fulfilled</w:t>
      </w:r>
    </w:p>
    <w:p w14:paraId="0679EAF3" w14:textId="77777777" w:rsidR="00897AD7" w:rsidRDefault="00897AD7" w:rsidP="00F72BD4"/>
    <w:p w14:paraId="747958E5" w14:textId="4DDD4ADB" w:rsidR="00897AD7" w:rsidRDefault="00897AD7" w:rsidP="00F72BD4">
      <w:r>
        <w:t>Dawes Pond area</w:t>
      </w:r>
    </w:p>
    <w:p w14:paraId="1288CDF5" w14:textId="58FE1B28" w:rsidR="00897AD7" w:rsidRDefault="00897AD7" w:rsidP="00F72BD4">
      <w:r>
        <w:t xml:space="preserve">A very large limb on the Willow </w:t>
      </w:r>
      <w:proofErr w:type="gramStart"/>
      <w:r>
        <w:t>tree  has</w:t>
      </w:r>
      <w:proofErr w:type="gramEnd"/>
      <w:r>
        <w:t xml:space="preserve"> partially broken off and is hanging in the tree. It was agreed that we employ Crispin </w:t>
      </w:r>
      <w:proofErr w:type="spellStart"/>
      <w:r>
        <w:t>Keysar</w:t>
      </w:r>
      <w:proofErr w:type="spellEnd"/>
      <w:r>
        <w:t xml:space="preserve"> to do the work. Post meeting note—JF has received a quote for £330 and authorised him to proceed. N B We have £1000 </w:t>
      </w:r>
      <w:r w:rsidR="00E11118">
        <w:t xml:space="preserve">unspent </w:t>
      </w:r>
      <w:r>
        <w:t xml:space="preserve">in </w:t>
      </w:r>
      <w:r w:rsidR="00E11118">
        <w:t>budget for tree work.</w:t>
      </w:r>
    </w:p>
    <w:p w14:paraId="5D2D8565" w14:textId="54B8ADC6" w:rsidR="00E11118" w:rsidRDefault="00E11118" w:rsidP="00F72BD4">
      <w:proofErr w:type="gramStart"/>
      <w:r>
        <w:t>Also</w:t>
      </w:r>
      <w:proofErr w:type="gramEnd"/>
      <w:r>
        <w:t xml:space="preserve"> some minor tree work is needed in the shrubbery by the rear of the houses on The Street and the hedge needs topping by the bowls club fence. JF to arrange with </w:t>
      </w:r>
      <w:proofErr w:type="spellStart"/>
      <w:r>
        <w:t>Keysar</w:t>
      </w:r>
      <w:proofErr w:type="spellEnd"/>
      <w:r>
        <w:t xml:space="preserve"> to do this work.</w:t>
      </w:r>
    </w:p>
    <w:p w14:paraId="3C6C16B3" w14:textId="77777777" w:rsidR="00E11118" w:rsidRDefault="00E11118" w:rsidP="00F72BD4"/>
    <w:p w14:paraId="031859E0" w14:textId="5D455903" w:rsidR="00E11118" w:rsidRDefault="00E11118" w:rsidP="00F72BD4">
      <w:r>
        <w:t>Bowls Club update</w:t>
      </w:r>
    </w:p>
    <w:p w14:paraId="2538476A" w14:textId="77777777" w:rsidR="00842FDD" w:rsidRDefault="00E11118" w:rsidP="00F72BD4">
      <w:r>
        <w:t xml:space="preserve">JF has attended their EGM and at a meeting with a prospective user of a section of the club house. The club is in a precarious position financially and with a reduced membership. They are continuing for a further 12 months with sufficient players to enter 3 leagues. They have </w:t>
      </w:r>
      <w:proofErr w:type="gramStart"/>
      <w:r>
        <w:t>reduced .their</w:t>
      </w:r>
      <w:proofErr w:type="gramEnd"/>
      <w:r>
        <w:t xml:space="preserve"> ongoing costs by doing autumn maintenance inhouse.</w:t>
      </w:r>
      <w:r w:rsidR="00842FDD">
        <w:t xml:space="preserve"> In </w:t>
      </w:r>
      <w:proofErr w:type="gramStart"/>
      <w:r w:rsidR="00842FDD">
        <w:t>addition</w:t>
      </w:r>
      <w:proofErr w:type="gramEnd"/>
      <w:r w:rsidR="00842FDD">
        <w:t xml:space="preserve"> they are in discussion with a local lady who wants to use part of the club house for a </w:t>
      </w:r>
      <w:proofErr w:type="gramStart"/>
      <w:r w:rsidR="00842FDD">
        <w:t>child minding</w:t>
      </w:r>
      <w:proofErr w:type="gramEnd"/>
      <w:r w:rsidR="00842FDD">
        <w:t xml:space="preserve"> operation. This will bring in extra </w:t>
      </w:r>
      <w:proofErr w:type="gramStart"/>
      <w:r w:rsidR="00842FDD">
        <w:t>revenue</w:t>
      </w:r>
      <w:proofErr w:type="gramEnd"/>
      <w:r w:rsidR="00842FDD">
        <w:t xml:space="preserve"> and it appears that everything is being professionally organised with inspection from Ofsted. They will write to us once details have been formalised to seek our approval. </w:t>
      </w:r>
    </w:p>
    <w:p w14:paraId="3EFBE78B" w14:textId="52F9EF23" w:rsidR="00E11118" w:rsidRDefault="00842FDD" w:rsidP="00F72BD4">
      <w:r>
        <w:t xml:space="preserve">On going conversations between HSRC, Bowls club, football and netball clubs are being mooted to discuss forming a larger </w:t>
      </w:r>
      <w:proofErr w:type="gramStart"/>
      <w:r>
        <w:t>‘ Holt</w:t>
      </w:r>
      <w:proofErr w:type="gramEnd"/>
      <w:r>
        <w:t xml:space="preserve"> S</w:t>
      </w:r>
      <w:r w:rsidR="003F2C33">
        <w:t>ports Group’</w:t>
      </w:r>
      <w:r>
        <w:t xml:space="preserve"> </w:t>
      </w:r>
    </w:p>
    <w:p w14:paraId="200AF4B2" w14:textId="77777777" w:rsidR="003F2C33" w:rsidRDefault="003F2C33" w:rsidP="00F72BD4"/>
    <w:p w14:paraId="1DEFED23" w14:textId="4A2A8858" w:rsidR="003F2C33" w:rsidRDefault="003F2C33" w:rsidP="00F72BD4">
      <w:r>
        <w:t>Youth Shelter</w:t>
      </w:r>
    </w:p>
    <w:p w14:paraId="6CE04B8E" w14:textId="0B5FF574" w:rsidR="003F2C33" w:rsidRDefault="003F2C33" w:rsidP="00F72BD4">
      <w:r>
        <w:t>It was agreed at the previous meeting to recommend to council that the unsightly polycarbonate sheeting be replaced with metal mesh and painted in a green colour to match the frame. Quotations have now been received ranging from £11348-£1500 + VAT with a budget option of galvanised mesh at £450. For comparison purposes to replace all the panels with polycarbonate the material costs would be £630 +costs for repair of the broken bar and labour costs for fitting. AGENDA ITEM PLEASE FOR OCTOBER.</w:t>
      </w:r>
    </w:p>
    <w:p w14:paraId="6C608B59" w14:textId="77777777" w:rsidR="00C45CC4" w:rsidRDefault="00C45CC4" w:rsidP="00F72BD4"/>
    <w:p w14:paraId="6AE673EF" w14:textId="619D9C98" w:rsidR="00C45CC4" w:rsidRDefault="00C45CC4" w:rsidP="00F72BD4">
      <w:r>
        <w:t>Oak Tree commemorating 80 years since end of WW2</w:t>
      </w:r>
    </w:p>
    <w:p w14:paraId="1776BAD1" w14:textId="77777777" w:rsidR="00C45CC4" w:rsidRDefault="00C45CC4" w:rsidP="00F72BD4">
      <w:r>
        <w:t xml:space="preserve">We agreed that we should accept the offer of a grant of £80 to buy and plant an Oak tree. To be located at the far </w:t>
      </w:r>
      <w:proofErr w:type="gramStart"/>
      <w:r>
        <w:t>south west</w:t>
      </w:r>
      <w:proofErr w:type="gramEnd"/>
      <w:r>
        <w:t xml:space="preserve"> corner of the recreation field due to the field’s history. Other suggestion is Ham Green. AGENDA ITEM PLEASE FOR OCTOBER.</w:t>
      </w:r>
    </w:p>
    <w:p w14:paraId="60672DCA" w14:textId="77777777" w:rsidR="00C45CC4" w:rsidRDefault="00C45CC4" w:rsidP="00F72BD4"/>
    <w:p w14:paraId="01D362B0" w14:textId="77777777" w:rsidR="00C45CC4" w:rsidRDefault="00C45CC4" w:rsidP="00F72BD4">
      <w:r>
        <w:t>Play area</w:t>
      </w:r>
    </w:p>
    <w:p w14:paraId="27AF34A8" w14:textId="6A324DAA" w:rsidR="00C45CC4" w:rsidRDefault="00C45CC4" w:rsidP="00F72BD4">
      <w:r>
        <w:t xml:space="preserve">The </w:t>
      </w:r>
      <w:proofErr w:type="spellStart"/>
      <w:r>
        <w:t>Rospa</w:t>
      </w:r>
      <w:proofErr w:type="spellEnd"/>
      <w:r>
        <w:t xml:space="preserve"> inspection in September has been received and only minor issues were noted. </w:t>
      </w:r>
      <w:proofErr w:type="gramStart"/>
      <w:r>
        <w:t>However</w:t>
      </w:r>
      <w:proofErr w:type="gramEnd"/>
      <w:r>
        <w:t xml:space="preserve"> it must be noted that the vast majority of the play area is now over 25 years old and particularly the timber posts in most of the units have been noted as showing rot at the bases</w:t>
      </w:r>
      <w:r w:rsidR="00C16AD3">
        <w:t xml:space="preserve"> and safety surfacing </w:t>
      </w:r>
      <w:r w:rsidR="00DF5E7A">
        <w:t xml:space="preserve">being uneven and edges </w:t>
      </w:r>
      <w:proofErr w:type="gramStart"/>
      <w:r w:rsidR="00DF5E7A">
        <w:t>lifting.</w:t>
      </w:r>
      <w:r>
        <w:t>.</w:t>
      </w:r>
      <w:proofErr w:type="gramEnd"/>
      <w:r>
        <w:t xml:space="preserve"> JF and CW produced a report based on the ROSPA </w:t>
      </w:r>
      <w:proofErr w:type="gramStart"/>
      <w:r>
        <w:t xml:space="preserve">report </w:t>
      </w:r>
      <w:r w:rsidR="00DF5E7A">
        <w:t xml:space="preserve"> providing</w:t>
      </w:r>
      <w:proofErr w:type="gramEnd"/>
      <w:r w:rsidR="00DF5E7A">
        <w:t xml:space="preserve"> a </w:t>
      </w:r>
      <w:proofErr w:type="gramStart"/>
      <w:r w:rsidR="00DF5E7A">
        <w:lastRenderedPageBreak/>
        <w:t>3 year</w:t>
      </w:r>
      <w:proofErr w:type="gramEnd"/>
      <w:r w:rsidR="00DF5E7A">
        <w:t xml:space="preserve"> plan identifying areas needing replacement of posts or replacement of units with safety surfacing using rubber mulch. It was agreed to inform </w:t>
      </w:r>
      <w:proofErr w:type="gramStart"/>
      <w:r w:rsidR="00DF5E7A">
        <w:t>Council  of</w:t>
      </w:r>
      <w:proofErr w:type="gramEnd"/>
      <w:r w:rsidR="00DF5E7A">
        <w:t xml:space="preserve"> this report and to seek approval for indicative costing to be sought with additional costs sought to completely replace each unit rather than merely replace posts. If approved indicative costs would be sought for year 1 for consideration at the precept meeting in November.</w:t>
      </w:r>
    </w:p>
    <w:p w14:paraId="689E9AF3" w14:textId="58791352" w:rsidR="00E93C9A" w:rsidRDefault="00DF5E7A" w:rsidP="00F72BD4">
      <w:proofErr w:type="gramStart"/>
      <w:r>
        <w:t>AGENDA  ITEM</w:t>
      </w:r>
      <w:proofErr w:type="gramEnd"/>
      <w:r>
        <w:t xml:space="preserve"> PLEASE FOR OCTOBER</w:t>
      </w:r>
    </w:p>
    <w:p w14:paraId="3E034D88" w14:textId="2E253F6A" w:rsidR="00A20AD4" w:rsidRDefault="00E04309" w:rsidP="00E04309">
      <w:r>
        <w:rPr>
          <w:rFonts w:ascii="Times New Roman" w:eastAsia="Times New Roman" w:hAnsi="Times New Roman" w:cs="Times New Roman"/>
          <w:kern w:val="0"/>
          <w:lang w:eastAsia="en-GB"/>
          <w14:ligatures w14:val="none"/>
        </w:rPr>
        <w:t xml:space="preserve"> </w:t>
      </w:r>
    </w:p>
    <w:tbl>
      <w:tblPr>
        <w:tblW w:w="11138" w:type="dxa"/>
        <w:tblLook w:val="04A0" w:firstRow="1" w:lastRow="0" w:firstColumn="1" w:lastColumn="0" w:noHBand="0" w:noVBand="1"/>
      </w:tblPr>
      <w:tblGrid>
        <w:gridCol w:w="1060"/>
        <w:gridCol w:w="3180"/>
        <w:gridCol w:w="1060"/>
        <w:gridCol w:w="2360"/>
        <w:gridCol w:w="1120"/>
        <w:gridCol w:w="1196"/>
        <w:gridCol w:w="1162"/>
      </w:tblGrid>
      <w:tr w:rsidR="00BE3203" w:rsidRPr="00E04309" w14:paraId="6AD478EF" w14:textId="77777777" w:rsidTr="00BE3203">
        <w:trPr>
          <w:trHeight w:val="300"/>
        </w:trPr>
        <w:tc>
          <w:tcPr>
            <w:tcW w:w="1060" w:type="dxa"/>
            <w:tcBorders>
              <w:top w:val="nil"/>
              <w:left w:val="nil"/>
              <w:bottom w:val="nil"/>
              <w:right w:val="nil"/>
            </w:tcBorders>
            <w:noWrap/>
            <w:vAlign w:val="bottom"/>
            <w:hideMark/>
          </w:tcPr>
          <w:p w14:paraId="3388382C" w14:textId="77777777" w:rsidR="00BE3203" w:rsidRPr="00E04309" w:rsidRDefault="00BE3203" w:rsidP="00E04309">
            <w:pPr>
              <w:rPr>
                <w:rFonts w:ascii="Times New Roman" w:eastAsia="Times New Roman" w:hAnsi="Times New Roman" w:cs="Times New Roman"/>
                <w:kern w:val="0"/>
                <w:sz w:val="20"/>
                <w:szCs w:val="20"/>
                <w:lang w:eastAsia="en-GB"/>
                <w14:ligatures w14:val="none"/>
              </w:rPr>
            </w:pPr>
          </w:p>
        </w:tc>
        <w:tc>
          <w:tcPr>
            <w:tcW w:w="3180" w:type="dxa"/>
            <w:tcBorders>
              <w:top w:val="nil"/>
              <w:left w:val="nil"/>
              <w:bottom w:val="nil"/>
              <w:right w:val="nil"/>
            </w:tcBorders>
            <w:noWrap/>
            <w:vAlign w:val="bottom"/>
            <w:hideMark/>
          </w:tcPr>
          <w:p w14:paraId="0BDFB1A0" w14:textId="4A5FB54E"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1060" w:type="dxa"/>
            <w:tcBorders>
              <w:top w:val="nil"/>
              <w:left w:val="nil"/>
              <w:bottom w:val="nil"/>
              <w:right w:val="nil"/>
            </w:tcBorders>
            <w:noWrap/>
            <w:vAlign w:val="bottom"/>
            <w:hideMark/>
          </w:tcPr>
          <w:p w14:paraId="1FAE0A9A" w14:textId="77777777"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2360" w:type="dxa"/>
            <w:tcBorders>
              <w:top w:val="nil"/>
              <w:left w:val="nil"/>
              <w:bottom w:val="nil"/>
              <w:right w:val="nil"/>
            </w:tcBorders>
            <w:noWrap/>
            <w:vAlign w:val="bottom"/>
            <w:hideMark/>
          </w:tcPr>
          <w:p w14:paraId="72D96C01" w14:textId="0118777F"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1120" w:type="dxa"/>
            <w:tcBorders>
              <w:top w:val="nil"/>
              <w:left w:val="nil"/>
              <w:bottom w:val="nil"/>
              <w:right w:val="nil"/>
            </w:tcBorders>
            <w:noWrap/>
            <w:vAlign w:val="bottom"/>
            <w:hideMark/>
          </w:tcPr>
          <w:p w14:paraId="1A115172" w14:textId="77777777" w:rsidR="00BE3203" w:rsidRPr="00E04309" w:rsidRDefault="00BE3203" w:rsidP="00E04309">
            <w:pPr>
              <w:rPr>
                <w:rFonts w:ascii="Calibri" w:eastAsia="Times New Roman" w:hAnsi="Calibri" w:cs="Calibri"/>
                <w:b/>
                <w:bCs/>
                <w:color w:val="000000"/>
                <w:kern w:val="0"/>
                <w:sz w:val="22"/>
                <w:szCs w:val="22"/>
                <w:u w:val="single"/>
                <w:lang w:eastAsia="en-GB"/>
                <w14:ligatures w14:val="none"/>
              </w:rPr>
            </w:pPr>
          </w:p>
        </w:tc>
        <w:tc>
          <w:tcPr>
            <w:tcW w:w="1196" w:type="dxa"/>
            <w:tcBorders>
              <w:top w:val="nil"/>
              <w:left w:val="nil"/>
              <w:bottom w:val="nil"/>
              <w:right w:val="nil"/>
            </w:tcBorders>
            <w:noWrap/>
            <w:vAlign w:val="bottom"/>
            <w:hideMark/>
          </w:tcPr>
          <w:p w14:paraId="256E5403" w14:textId="77777777" w:rsidR="00BE3203" w:rsidRPr="00E04309" w:rsidRDefault="00BE3203" w:rsidP="00E04309">
            <w:pPr>
              <w:rPr>
                <w:rFonts w:ascii="Times New Roman" w:eastAsia="Times New Roman" w:hAnsi="Times New Roman" w:cs="Times New Roman"/>
                <w:kern w:val="0"/>
                <w:sz w:val="20"/>
                <w:szCs w:val="20"/>
                <w:lang w:eastAsia="en-GB"/>
                <w14:ligatures w14:val="none"/>
              </w:rPr>
            </w:pPr>
          </w:p>
        </w:tc>
        <w:tc>
          <w:tcPr>
            <w:tcW w:w="1162" w:type="dxa"/>
            <w:tcBorders>
              <w:top w:val="nil"/>
              <w:left w:val="nil"/>
              <w:bottom w:val="nil"/>
              <w:right w:val="nil"/>
            </w:tcBorders>
            <w:noWrap/>
            <w:vAlign w:val="bottom"/>
            <w:hideMark/>
          </w:tcPr>
          <w:p w14:paraId="1499C984" w14:textId="77777777" w:rsidR="00BE3203" w:rsidRPr="00E04309" w:rsidRDefault="00BE3203" w:rsidP="00E04309">
            <w:pPr>
              <w:rPr>
                <w:rFonts w:ascii="Times New Roman" w:eastAsia="Times New Roman" w:hAnsi="Times New Roman" w:cs="Times New Roman"/>
                <w:kern w:val="0"/>
                <w:sz w:val="20"/>
                <w:szCs w:val="20"/>
                <w:lang w:eastAsia="en-GB"/>
                <w14:ligatures w14:val="none"/>
              </w:rPr>
            </w:pPr>
          </w:p>
        </w:tc>
      </w:tr>
    </w:tbl>
    <w:p w14:paraId="734275DD" w14:textId="77777777" w:rsidR="00E04309" w:rsidRDefault="00E04309" w:rsidP="00E04309"/>
    <w:tbl>
      <w:tblPr>
        <w:tblW w:w="12228" w:type="dxa"/>
        <w:tblLook w:val="04A0" w:firstRow="1" w:lastRow="0" w:firstColumn="1" w:lastColumn="0" w:noHBand="0" w:noVBand="1"/>
      </w:tblPr>
      <w:tblGrid>
        <w:gridCol w:w="1063"/>
        <w:gridCol w:w="1063"/>
        <w:gridCol w:w="699"/>
        <w:gridCol w:w="1127"/>
        <w:gridCol w:w="788"/>
        <w:gridCol w:w="788"/>
        <w:gridCol w:w="820"/>
        <w:gridCol w:w="820"/>
        <w:gridCol w:w="940"/>
        <w:gridCol w:w="820"/>
        <w:gridCol w:w="820"/>
        <w:gridCol w:w="1420"/>
        <w:gridCol w:w="1060"/>
      </w:tblGrid>
      <w:tr w:rsidR="00BE3203" w:rsidRPr="00BE3203" w14:paraId="109FE580" w14:textId="77777777" w:rsidTr="00BE3203">
        <w:trPr>
          <w:trHeight w:val="300"/>
        </w:trPr>
        <w:tc>
          <w:tcPr>
            <w:tcW w:w="1063" w:type="dxa"/>
            <w:tcBorders>
              <w:top w:val="nil"/>
              <w:left w:val="nil"/>
              <w:bottom w:val="nil"/>
              <w:right w:val="nil"/>
            </w:tcBorders>
            <w:noWrap/>
            <w:vAlign w:val="bottom"/>
            <w:hideMark/>
          </w:tcPr>
          <w:p w14:paraId="56B98F4A" w14:textId="77777777" w:rsidR="00BE3203" w:rsidRPr="00BE3203" w:rsidRDefault="00BE3203" w:rsidP="00BE3203">
            <w:pPr>
              <w:rPr>
                <w:rFonts w:ascii="Times New Roman" w:eastAsia="Times New Roman" w:hAnsi="Times New Roman" w:cs="Times New Roman"/>
                <w:kern w:val="0"/>
                <w:lang w:eastAsia="en-GB"/>
                <w14:ligatures w14:val="none"/>
              </w:rPr>
            </w:pPr>
          </w:p>
        </w:tc>
        <w:tc>
          <w:tcPr>
            <w:tcW w:w="1063" w:type="dxa"/>
            <w:tcBorders>
              <w:top w:val="nil"/>
              <w:left w:val="nil"/>
              <w:bottom w:val="nil"/>
              <w:right w:val="nil"/>
            </w:tcBorders>
            <w:noWrap/>
            <w:vAlign w:val="bottom"/>
            <w:hideMark/>
          </w:tcPr>
          <w:p w14:paraId="27BAF8DA"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3402" w:type="dxa"/>
            <w:gridSpan w:val="4"/>
            <w:tcBorders>
              <w:top w:val="nil"/>
              <w:left w:val="nil"/>
              <w:bottom w:val="nil"/>
              <w:right w:val="nil"/>
            </w:tcBorders>
            <w:noWrap/>
            <w:vAlign w:val="bottom"/>
            <w:hideMark/>
          </w:tcPr>
          <w:p w14:paraId="4AE99D69" w14:textId="77777777" w:rsidR="00BE3203" w:rsidRPr="00BE3203" w:rsidRDefault="00BE3203" w:rsidP="00BE3203">
            <w:pPr>
              <w:rPr>
                <w:rFonts w:ascii="Calibri" w:eastAsia="Times New Roman" w:hAnsi="Calibri" w:cs="Calibri"/>
                <w:b/>
                <w:bCs/>
                <w:color w:val="000000"/>
                <w:kern w:val="0"/>
                <w:sz w:val="22"/>
                <w:szCs w:val="22"/>
                <w:u w:val="single"/>
                <w:lang w:eastAsia="en-GB"/>
                <w14:ligatures w14:val="none"/>
              </w:rPr>
            </w:pPr>
            <w:r w:rsidRPr="00BE3203">
              <w:rPr>
                <w:rFonts w:ascii="Calibri" w:eastAsia="Times New Roman" w:hAnsi="Calibri" w:cs="Calibri"/>
                <w:b/>
                <w:bCs/>
                <w:color w:val="000000"/>
                <w:kern w:val="0"/>
                <w:sz w:val="22"/>
                <w:szCs w:val="22"/>
                <w:u w:val="single"/>
                <w:lang w:eastAsia="en-GB"/>
                <w14:ligatures w14:val="none"/>
              </w:rPr>
              <w:t>HPC - FAGNAC EXPENDITURE</w:t>
            </w:r>
          </w:p>
        </w:tc>
        <w:tc>
          <w:tcPr>
            <w:tcW w:w="1640" w:type="dxa"/>
            <w:gridSpan w:val="2"/>
            <w:tcBorders>
              <w:top w:val="nil"/>
              <w:left w:val="nil"/>
              <w:bottom w:val="nil"/>
              <w:right w:val="nil"/>
            </w:tcBorders>
            <w:noWrap/>
            <w:vAlign w:val="bottom"/>
            <w:hideMark/>
          </w:tcPr>
          <w:p w14:paraId="7F48934B" w14:textId="77777777" w:rsidR="00BE3203" w:rsidRPr="00BE3203" w:rsidRDefault="00BE3203" w:rsidP="00BE3203">
            <w:pPr>
              <w:rPr>
                <w:rFonts w:ascii="Calibri" w:eastAsia="Times New Roman" w:hAnsi="Calibri" w:cs="Calibri"/>
                <w:b/>
                <w:bCs/>
                <w:color w:val="000000"/>
                <w:kern w:val="0"/>
                <w:sz w:val="22"/>
                <w:szCs w:val="22"/>
                <w:u w:val="single"/>
                <w:lang w:eastAsia="en-GB"/>
                <w14:ligatures w14:val="none"/>
              </w:rPr>
            </w:pPr>
            <w:r w:rsidRPr="00BE3203">
              <w:rPr>
                <w:rFonts w:ascii="Calibri" w:eastAsia="Times New Roman" w:hAnsi="Calibri" w:cs="Calibri"/>
                <w:b/>
                <w:bCs/>
                <w:color w:val="000000"/>
                <w:kern w:val="0"/>
                <w:sz w:val="22"/>
                <w:szCs w:val="22"/>
                <w:u w:val="single"/>
                <w:lang w:eastAsia="en-GB"/>
                <w14:ligatures w14:val="none"/>
              </w:rPr>
              <w:t>2025/2026</w:t>
            </w:r>
          </w:p>
        </w:tc>
        <w:tc>
          <w:tcPr>
            <w:tcW w:w="940" w:type="dxa"/>
            <w:tcBorders>
              <w:top w:val="nil"/>
              <w:left w:val="nil"/>
              <w:bottom w:val="nil"/>
              <w:right w:val="nil"/>
            </w:tcBorders>
            <w:noWrap/>
            <w:vAlign w:val="bottom"/>
            <w:hideMark/>
          </w:tcPr>
          <w:p w14:paraId="1E478F65" w14:textId="77777777" w:rsidR="00BE3203" w:rsidRPr="00BE3203" w:rsidRDefault="00BE3203" w:rsidP="00BE3203">
            <w:pPr>
              <w:rPr>
                <w:rFonts w:ascii="Calibri" w:eastAsia="Times New Roman" w:hAnsi="Calibri" w:cs="Calibri"/>
                <w:b/>
                <w:bCs/>
                <w:color w:val="000000"/>
                <w:kern w:val="0"/>
                <w:sz w:val="22"/>
                <w:szCs w:val="22"/>
                <w:u w:val="single"/>
                <w:lang w:eastAsia="en-GB"/>
                <w14:ligatures w14:val="none"/>
              </w:rPr>
            </w:pPr>
          </w:p>
        </w:tc>
        <w:tc>
          <w:tcPr>
            <w:tcW w:w="820" w:type="dxa"/>
            <w:tcBorders>
              <w:top w:val="nil"/>
              <w:left w:val="nil"/>
              <w:bottom w:val="nil"/>
              <w:right w:val="nil"/>
            </w:tcBorders>
            <w:noWrap/>
            <w:vAlign w:val="bottom"/>
            <w:hideMark/>
          </w:tcPr>
          <w:p w14:paraId="3A54E5F1"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820" w:type="dxa"/>
            <w:tcBorders>
              <w:top w:val="nil"/>
              <w:left w:val="nil"/>
              <w:bottom w:val="nil"/>
              <w:right w:val="nil"/>
            </w:tcBorders>
            <w:noWrap/>
            <w:vAlign w:val="bottom"/>
            <w:hideMark/>
          </w:tcPr>
          <w:p w14:paraId="660616A1"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1420" w:type="dxa"/>
            <w:tcBorders>
              <w:top w:val="nil"/>
              <w:left w:val="nil"/>
              <w:bottom w:val="nil"/>
              <w:right w:val="nil"/>
            </w:tcBorders>
            <w:noWrap/>
            <w:vAlign w:val="bottom"/>
            <w:hideMark/>
          </w:tcPr>
          <w:p w14:paraId="129F14A7"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noWrap/>
            <w:vAlign w:val="bottom"/>
            <w:hideMark/>
          </w:tcPr>
          <w:p w14:paraId="7BE80F4D" w14:textId="77777777" w:rsidR="00BE3203" w:rsidRPr="00BE3203" w:rsidRDefault="00BE3203" w:rsidP="00BE3203">
            <w:pPr>
              <w:rPr>
                <w:rFonts w:ascii="Times New Roman" w:eastAsia="Times New Roman" w:hAnsi="Times New Roman" w:cs="Times New Roman"/>
                <w:kern w:val="0"/>
                <w:sz w:val="20"/>
                <w:szCs w:val="20"/>
                <w:lang w:eastAsia="en-GB"/>
                <w14:ligatures w14:val="none"/>
              </w:rPr>
            </w:pPr>
          </w:p>
        </w:tc>
      </w:tr>
      <w:tr w:rsidR="00BE3203" w:rsidRPr="00BE3203" w14:paraId="3B2C06E8" w14:textId="77777777" w:rsidTr="00BE3203">
        <w:trPr>
          <w:trHeight w:val="300"/>
        </w:trPr>
        <w:tc>
          <w:tcPr>
            <w:tcW w:w="1063" w:type="dxa"/>
            <w:tcBorders>
              <w:top w:val="nil"/>
              <w:left w:val="nil"/>
              <w:bottom w:val="nil"/>
              <w:right w:val="nil"/>
            </w:tcBorders>
            <w:noWrap/>
            <w:vAlign w:val="bottom"/>
            <w:hideMark/>
          </w:tcPr>
          <w:p w14:paraId="613421F6"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063" w:type="dxa"/>
            <w:tcBorders>
              <w:top w:val="nil"/>
              <w:left w:val="nil"/>
              <w:bottom w:val="nil"/>
              <w:right w:val="nil"/>
            </w:tcBorders>
            <w:noWrap/>
            <w:vAlign w:val="bottom"/>
            <w:hideMark/>
          </w:tcPr>
          <w:p w14:paraId="2807B8A1"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4B42BF4C"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nil"/>
              <w:bottom w:val="nil"/>
              <w:right w:val="nil"/>
            </w:tcBorders>
            <w:noWrap/>
            <w:vAlign w:val="bottom"/>
            <w:hideMark/>
          </w:tcPr>
          <w:p w14:paraId="5AB19309"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788" w:type="dxa"/>
            <w:tcBorders>
              <w:top w:val="nil"/>
              <w:left w:val="nil"/>
              <w:bottom w:val="nil"/>
              <w:right w:val="nil"/>
            </w:tcBorders>
            <w:noWrap/>
            <w:vAlign w:val="bottom"/>
            <w:hideMark/>
          </w:tcPr>
          <w:p w14:paraId="6962A499"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788" w:type="dxa"/>
            <w:tcBorders>
              <w:top w:val="nil"/>
              <w:left w:val="nil"/>
              <w:bottom w:val="nil"/>
              <w:right w:val="nil"/>
            </w:tcBorders>
            <w:noWrap/>
            <w:vAlign w:val="bottom"/>
            <w:hideMark/>
          </w:tcPr>
          <w:p w14:paraId="085163BE"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356C218D"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104FFA8A"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940" w:type="dxa"/>
            <w:tcBorders>
              <w:top w:val="nil"/>
              <w:left w:val="nil"/>
              <w:bottom w:val="nil"/>
              <w:right w:val="nil"/>
            </w:tcBorders>
            <w:noWrap/>
            <w:vAlign w:val="bottom"/>
            <w:hideMark/>
          </w:tcPr>
          <w:p w14:paraId="674B2B37"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49C5C7D4"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820" w:type="dxa"/>
            <w:tcBorders>
              <w:top w:val="nil"/>
              <w:left w:val="nil"/>
              <w:bottom w:val="nil"/>
              <w:right w:val="nil"/>
            </w:tcBorders>
            <w:noWrap/>
            <w:vAlign w:val="bottom"/>
            <w:hideMark/>
          </w:tcPr>
          <w:p w14:paraId="438FEA9B"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420" w:type="dxa"/>
            <w:tcBorders>
              <w:top w:val="nil"/>
              <w:left w:val="nil"/>
              <w:bottom w:val="nil"/>
              <w:right w:val="nil"/>
            </w:tcBorders>
            <w:noWrap/>
            <w:vAlign w:val="bottom"/>
            <w:hideMark/>
          </w:tcPr>
          <w:p w14:paraId="032806F1"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060" w:type="dxa"/>
            <w:tcBorders>
              <w:top w:val="nil"/>
              <w:left w:val="nil"/>
              <w:bottom w:val="nil"/>
              <w:right w:val="nil"/>
            </w:tcBorders>
            <w:noWrap/>
            <w:vAlign w:val="bottom"/>
            <w:hideMark/>
          </w:tcPr>
          <w:p w14:paraId="319EFBBB"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r>
      <w:tr w:rsidR="00BE3203" w:rsidRPr="00BE3203" w14:paraId="31EAD37D" w14:textId="77777777" w:rsidTr="00BE3203">
        <w:trPr>
          <w:trHeight w:val="300"/>
        </w:trPr>
        <w:tc>
          <w:tcPr>
            <w:tcW w:w="1063" w:type="dxa"/>
            <w:tcBorders>
              <w:top w:val="nil"/>
              <w:left w:val="nil"/>
              <w:bottom w:val="nil"/>
              <w:right w:val="nil"/>
            </w:tcBorders>
            <w:noWrap/>
            <w:vAlign w:val="bottom"/>
            <w:hideMark/>
          </w:tcPr>
          <w:p w14:paraId="2311D830"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063" w:type="dxa"/>
            <w:tcBorders>
              <w:top w:val="nil"/>
              <w:left w:val="nil"/>
              <w:bottom w:val="nil"/>
              <w:right w:val="nil"/>
            </w:tcBorders>
            <w:noWrap/>
            <w:vAlign w:val="bottom"/>
            <w:hideMark/>
          </w:tcPr>
          <w:p w14:paraId="7E9F5E1C"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42EA4C9C"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single" w:sz="4" w:space="0" w:color="auto"/>
              <w:left w:val="single" w:sz="4" w:space="0" w:color="auto"/>
              <w:bottom w:val="nil"/>
              <w:right w:val="single" w:sz="4" w:space="0" w:color="auto"/>
            </w:tcBorders>
            <w:noWrap/>
            <w:vAlign w:val="bottom"/>
            <w:hideMark/>
          </w:tcPr>
          <w:p w14:paraId="3189E101"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Budget</w:t>
            </w:r>
          </w:p>
        </w:tc>
        <w:tc>
          <w:tcPr>
            <w:tcW w:w="788" w:type="dxa"/>
            <w:tcBorders>
              <w:top w:val="single" w:sz="4" w:space="0" w:color="auto"/>
              <w:left w:val="nil"/>
              <w:bottom w:val="nil"/>
              <w:right w:val="nil"/>
            </w:tcBorders>
            <w:noWrap/>
            <w:vAlign w:val="bottom"/>
            <w:hideMark/>
          </w:tcPr>
          <w:p w14:paraId="11899F29"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April</w:t>
            </w:r>
          </w:p>
        </w:tc>
        <w:tc>
          <w:tcPr>
            <w:tcW w:w="788" w:type="dxa"/>
            <w:tcBorders>
              <w:top w:val="single" w:sz="4" w:space="0" w:color="auto"/>
              <w:left w:val="single" w:sz="4" w:space="0" w:color="auto"/>
              <w:bottom w:val="nil"/>
              <w:right w:val="single" w:sz="4" w:space="0" w:color="auto"/>
            </w:tcBorders>
            <w:noWrap/>
            <w:vAlign w:val="bottom"/>
            <w:hideMark/>
          </w:tcPr>
          <w:p w14:paraId="67AB996C"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May</w:t>
            </w:r>
          </w:p>
        </w:tc>
        <w:tc>
          <w:tcPr>
            <w:tcW w:w="820" w:type="dxa"/>
            <w:tcBorders>
              <w:top w:val="single" w:sz="4" w:space="0" w:color="auto"/>
              <w:left w:val="nil"/>
              <w:bottom w:val="nil"/>
              <w:right w:val="nil"/>
            </w:tcBorders>
            <w:noWrap/>
            <w:vAlign w:val="bottom"/>
            <w:hideMark/>
          </w:tcPr>
          <w:p w14:paraId="3D29A08C"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June</w:t>
            </w:r>
          </w:p>
        </w:tc>
        <w:tc>
          <w:tcPr>
            <w:tcW w:w="820" w:type="dxa"/>
            <w:tcBorders>
              <w:top w:val="single" w:sz="4" w:space="0" w:color="auto"/>
              <w:left w:val="single" w:sz="4" w:space="0" w:color="auto"/>
              <w:bottom w:val="nil"/>
              <w:right w:val="single" w:sz="4" w:space="0" w:color="auto"/>
            </w:tcBorders>
            <w:noWrap/>
            <w:vAlign w:val="bottom"/>
            <w:hideMark/>
          </w:tcPr>
          <w:p w14:paraId="0100EC50"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July</w:t>
            </w:r>
          </w:p>
        </w:tc>
        <w:tc>
          <w:tcPr>
            <w:tcW w:w="940" w:type="dxa"/>
            <w:tcBorders>
              <w:top w:val="single" w:sz="4" w:space="0" w:color="auto"/>
              <w:left w:val="nil"/>
              <w:bottom w:val="nil"/>
              <w:right w:val="nil"/>
            </w:tcBorders>
            <w:noWrap/>
            <w:vAlign w:val="bottom"/>
            <w:hideMark/>
          </w:tcPr>
          <w:p w14:paraId="1B765730"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August</w:t>
            </w:r>
          </w:p>
        </w:tc>
        <w:tc>
          <w:tcPr>
            <w:tcW w:w="820" w:type="dxa"/>
            <w:tcBorders>
              <w:top w:val="single" w:sz="4" w:space="0" w:color="auto"/>
              <w:left w:val="single" w:sz="4" w:space="0" w:color="auto"/>
              <w:bottom w:val="nil"/>
              <w:right w:val="single" w:sz="4" w:space="0" w:color="auto"/>
            </w:tcBorders>
            <w:noWrap/>
            <w:vAlign w:val="bottom"/>
            <w:hideMark/>
          </w:tcPr>
          <w:p w14:paraId="25FB80AA"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Sept</w:t>
            </w:r>
          </w:p>
        </w:tc>
        <w:tc>
          <w:tcPr>
            <w:tcW w:w="820" w:type="dxa"/>
            <w:tcBorders>
              <w:top w:val="single" w:sz="4" w:space="0" w:color="auto"/>
              <w:left w:val="nil"/>
              <w:bottom w:val="nil"/>
              <w:right w:val="nil"/>
            </w:tcBorders>
            <w:noWrap/>
            <w:vAlign w:val="bottom"/>
            <w:hideMark/>
          </w:tcPr>
          <w:p w14:paraId="3C83CFE3"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Oct</w:t>
            </w:r>
          </w:p>
        </w:tc>
        <w:tc>
          <w:tcPr>
            <w:tcW w:w="1420" w:type="dxa"/>
            <w:tcBorders>
              <w:top w:val="single" w:sz="4" w:space="0" w:color="auto"/>
              <w:left w:val="nil"/>
              <w:bottom w:val="nil"/>
              <w:right w:val="nil"/>
            </w:tcBorders>
            <w:noWrap/>
            <w:vAlign w:val="bottom"/>
            <w:hideMark/>
          </w:tcPr>
          <w:p w14:paraId="27CB1CA8"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Total to Date</w:t>
            </w:r>
          </w:p>
        </w:tc>
        <w:tc>
          <w:tcPr>
            <w:tcW w:w="1060" w:type="dxa"/>
            <w:tcBorders>
              <w:top w:val="single" w:sz="4" w:space="0" w:color="auto"/>
              <w:left w:val="single" w:sz="4" w:space="0" w:color="auto"/>
              <w:bottom w:val="nil"/>
              <w:right w:val="single" w:sz="4" w:space="0" w:color="auto"/>
            </w:tcBorders>
            <w:noWrap/>
            <w:vAlign w:val="bottom"/>
            <w:hideMark/>
          </w:tcPr>
          <w:p w14:paraId="36172B74"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Balance</w:t>
            </w:r>
          </w:p>
        </w:tc>
      </w:tr>
      <w:tr w:rsidR="00BE3203" w:rsidRPr="00BE3203" w14:paraId="3D38BB6C" w14:textId="77777777" w:rsidTr="00BE3203">
        <w:trPr>
          <w:trHeight w:val="300"/>
        </w:trPr>
        <w:tc>
          <w:tcPr>
            <w:tcW w:w="1063" w:type="dxa"/>
            <w:tcBorders>
              <w:top w:val="nil"/>
              <w:left w:val="nil"/>
              <w:bottom w:val="nil"/>
              <w:right w:val="nil"/>
            </w:tcBorders>
            <w:noWrap/>
            <w:vAlign w:val="bottom"/>
            <w:hideMark/>
          </w:tcPr>
          <w:p w14:paraId="18C02DCA"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p>
        </w:tc>
        <w:tc>
          <w:tcPr>
            <w:tcW w:w="1063" w:type="dxa"/>
            <w:tcBorders>
              <w:top w:val="nil"/>
              <w:left w:val="nil"/>
              <w:bottom w:val="nil"/>
              <w:right w:val="nil"/>
            </w:tcBorders>
            <w:noWrap/>
            <w:vAlign w:val="bottom"/>
            <w:hideMark/>
          </w:tcPr>
          <w:p w14:paraId="1FA96DE2"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41E9463A"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2D37F1B8"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 </w:t>
            </w:r>
          </w:p>
        </w:tc>
        <w:tc>
          <w:tcPr>
            <w:tcW w:w="788" w:type="dxa"/>
            <w:tcBorders>
              <w:top w:val="nil"/>
              <w:left w:val="nil"/>
              <w:bottom w:val="nil"/>
              <w:right w:val="nil"/>
            </w:tcBorders>
            <w:noWrap/>
            <w:vAlign w:val="bottom"/>
            <w:hideMark/>
          </w:tcPr>
          <w:p w14:paraId="5640E0BB"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11FA4B51"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 </w:t>
            </w:r>
          </w:p>
        </w:tc>
        <w:tc>
          <w:tcPr>
            <w:tcW w:w="820" w:type="dxa"/>
            <w:tcBorders>
              <w:top w:val="nil"/>
              <w:left w:val="nil"/>
              <w:bottom w:val="nil"/>
              <w:right w:val="nil"/>
            </w:tcBorders>
            <w:noWrap/>
            <w:vAlign w:val="bottom"/>
            <w:hideMark/>
          </w:tcPr>
          <w:p w14:paraId="4A280CAF"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7D7B807E"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 </w:t>
            </w:r>
          </w:p>
        </w:tc>
        <w:tc>
          <w:tcPr>
            <w:tcW w:w="940" w:type="dxa"/>
            <w:tcBorders>
              <w:top w:val="nil"/>
              <w:left w:val="nil"/>
              <w:bottom w:val="nil"/>
              <w:right w:val="nil"/>
            </w:tcBorders>
            <w:noWrap/>
            <w:vAlign w:val="bottom"/>
            <w:hideMark/>
          </w:tcPr>
          <w:p w14:paraId="05FD69B2"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65CC9852"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 </w:t>
            </w:r>
          </w:p>
        </w:tc>
        <w:tc>
          <w:tcPr>
            <w:tcW w:w="820" w:type="dxa"/>
            <w:tcBorders>
              <w:top w:val="nil"/>
              <w:left w:val="nil"/>
              <w:bottom w:val="nil"/>
              <w:right w:val="nil"/>
            </w:tcBorders>
            <w:noWrap/>
            <w:vAlign w:val="bottom"/>
            <w:hideMark/>
          </w:tcPr>
          <w:p w14:paraId="74FC66A4"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p>
        </w:tc>
        <w:tc>
          <w:tcPr>
            <w:tcW w:w="1420" w:type="dxa"/>
            <w:tcBorders>
              <w:top w:val="nil"/>
              <w:left w:val="nil"/>
              <w:bottom w:val="nil"/>
              <w:right w:val="nil"/>
            </w:tcBorders>
            <w:noWrap/>
            <w:vAlign w:val="bottom"/>
            <w:hideMark/>
          </w:tcPr>
          <w:p w14:paraId="11FA8E27" w14:textId="77777777" w:rsidR="00BE3203" w:rsidRPr="00BE3203" w:rsidRDefault="00BE3203" w:rsidP="00BE3203">
            <w:pPr>
              <w:jc w:val="center"/>
              <w:rPr>
                <w:rFonts w:ascii="Times New Roman" w:eastAsia="Times New Roman" w:hAnsi="Times New Roman" w:cs="Times New Roman"/>
                <w:kern w:val="0"/>
                <w:sz w:val="18"/>
                <w:szCs w:val="18"/>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542C2949"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r w:rsidRPr="00BE3203">
              <w:rPr>
                <w:rFonts w:ascii="Calibri" w:eastAsia="Times New Roman" w:hAnsi="Calibri" w:cs="Calibri"/>
                <w:color w:val="000000"/>
                <w:kern w:val="0"/>
                <w:sz w:val="18"/>
                <w:szCs w:val="18"/>
                <w:u w:val="single"/>
                <w:lang w:eastAsia="en-GB"/>
                <w14:ligatures w14:val="none"/>
              </w:rPr>
              <w:t xml:space="preserve">Remaining </w:t>
            </w:r>
          </w:p>
        </w:tc>
      </w:tr>
      <w:tr w:rsidR="00BE3203" w:rsidRPr="00BE3203" w14:paraId="65C3D2C9" w14:textId="77777777" w:rsidTr="00BE3203">
        <w:trPr>
          <w:trHeight w:val="300"/>
        </w:trPr>
        <w:tc>
          <w:tcPr>
            <w:tcW w:w="1063" w:type="dxa"/>
            <w:tcBorders>
              <w:top w:val="nil"/>
              <w:left w:val="nil"/>
              <w:bottom w:val="nil"/>
              <w:right w:val="nil"/>
            </w:tcBorders>
            <w:noWrap/>
            <w:vAlign w:val="bottom"/>
            <w:hideMark/>
          </w:tcPr>
          <w:p w14:paraId="447AF946" w14:textId="77777777" w:rsidR="00BE3203" w:rsidRPr="00BE3203" w:rsidRDefault="00BE3203" w:rsidP="00BE3203">
            <w:pPr>
              <w:jc w:val="center"/>
              <w:rPr>
                <w:rFonts w:ascii="Calibri" w:eastAsia="Times New Roman" w:hAnsi="Calibri" w:cs="Calibri"/>
                <w:color w:val="000000"/>
                <w:kern w:val="0"/>
                <w:sz w:val="18"/>
                <w:szCs w:val="18"/>
                <w:u w:val="single"/>
                <w:lang w:eastAsia="en-GB"/>
                <w14:ligatures w14:val="none"/>
              </w:rPr>
            </w:pPr>
          </w:p>
        </w:tc>
        <w:tc>
          <w:tcPr>
            <w:tcW w:w="1063" w:type="dxa"/>
            <w:tcBorders>
              <w:top w:val="nil"/>
              <w:left w:val="nil"/>
              <w:bottom w:val="nil"/>
              <w:right w:val="nil"/>
            </w:tcBorders>
            <w:noWrap/>
            <w:vAlign w:val="bottom"/>
            <w:hideMark/>
          </w:tcPr>
          <w:p w14:paraId="3CB9C081"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3D1AF90B"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single" w:sz="4" w:space="0" w:color="auto"/>
              <w:bottom w:val="single" w:sz="4" w:space="0" w:color="auto"/>
              <w:right w:val="single" w:sz="4" w:space="0" w:color="auto"/>
            </w:tcBorders>
            <w:noWrap/>
            <w:vAlign w:val="bottom"/>
            <w:hideMark/>
          </w:tcPr>
          <w:p w14:paraId="4ED0EF3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788" w:type="dxa"/>
            <w:tcBorders>
              <w:top w:val="nil"/>
              <w:left w:val="nil"/>
              <w:bottom w:val="single" w:sz="4" w:space="0" w:color="auto"/>
              <w:right w:val="nil"/>
            </w:tcBorders>
            <w:noWrap/>
            <w:vAlign w:val="bottom"/>
            <w:hideMark/>
          </w:tcPr>
          <w:p w14:paraId="4075F11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788" w:type="dxa"/>
            <w:tcBorders>
              <w:top w:val="nil"/>
              <w:left w:val="single" w:sz="4" w:space="0" w:color="auto"/>
              <w:bottom w:val="single" w:sz="4" w:space="0" w:color="auto"/>
              <w:right w:val="single" w:sz="4" w:space="0" w:color="auto"/>
            </w:tcBorders>
            <w:noWrap/>
            <w:vAlign w:val="bottom"/>
            <w:hideMark/>
          </w:tcPr>
          <w:p w14:paraId="07AFC11A"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single" w:sz="4" w:space="0" w:color="auto"/>
              <w:right w:val="nil"/>
            </w:tcBorders>
            <w:noWrap/>
            <w:vAlign w:val="bottom"/>
            <w:hideMark/>
          </w:tcPr>
          <w:p w14:paraId="7C8FB49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single" w:sz="4" w:space="0" w:color="auto"/>
              <w:bottom w:val="single" w:sz="4" w:space="0" w:color="auto"/>
              <w:right w:val="single" w:sz="4" w:space="0" w:color="auto"/>
            </w:tcBorders>
            <w:noWrap/>
            <w:vAlign w:val="bottom"/>
            <w:hideMark/>
          </w:tcPr>
          <w:p w14:paraId="300F32B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single" w:sz="4" w:space="0" w:color="auto"/>
              <w:right w:val="nil"/>
            </w:tcBorders>
            <w:noWrap/>
            <w:vAlign w:val="bottom"/>
            <w:hideMark/>
          </w:tcPr>
          <w:p w14:paraId="521A2D2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single" w:sz="4" w:space="0" w:color="auto"/>
              <w:bottom w:val="single" w:sz="4" w:space="0" w:color="auto"/>
              <w:right w:val="single" w:sz="4" w:space="0" w:color="auto"/>
            </w:tcBorders>
            <w:noWrap/>
            <w:vAlign w:val="bottom"/>
            <w:hideMark/>
          </w:tcPr>
          <w:p w14:paraId="5142858F"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single" w:sz="4" w:space="0" w:color="auto"/>
              <w:right w:val="nil"/>
            </w:tcBorders>
            <w:noWrap/>
            <w:vAlign w:val="bottom"/>
            <w:hideMark/>
          </w:tcPr>
          <w:p w14:paraId="000AA3B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1420" w:type="dxa"/>
            <w:tcBorders>
              <w:top w:val="nil"/>
              <w:left w:val="nil"/>
              <w:bottom w:val="single" w:sz="4" w:space="0" w:color="auto"/>
              <w:right w:val="nil"/>
            </w:tcBorders>
            <w:noWrap/>
            <w:vAlign w:val="bottom"/>
            <w:hideMark/>
          </w:tcPr>
          <w:p w14:paraId="3337FC2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1060" w:type="dxa"/>
            <w:tcBorders>
              <w:top w:val="nil"/>
              <w:left w:val="single" w:sz="4" w:space="0" w:color="auto"/>
              <w:bottom w:val="single" w:sz="4" w:space="0" w:color="auto"/>
              <w:right w:val="single" w:sz="4" w:space="0" w:color="auto"/>
            </w:tcBorders>
            <w:noWrap/>
            <w:vAlign w:val="bottom"/>
            <w:hideMark/>
          </w:tcPr>
          <w:p w14:paraId="05D2098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r>
      <w:tr w:rsidR="00BE3203" w:rsidRPr="00BE3203" w14:paraId="626111E4" w14:textId="77777777" w:rsidTr="00BE3203">
        <w:trPr>
          <w:trHeight w:val="300"/>
        </w:trPr>
        <w:tc>
          <w:tcPr>
            <w:tcW w:w="2126" w:type="dxa"/>
            <w:gridSpan w:val="2"/>
            <w:tcBorders>
              <w:top w:val="nil"/>
              <w:left w:val="nil"/>
              <w:bottom w:val="nil"/>
              <w:right w:val="nil"/>
            </w:tcBorders>
            <w:noWrap/>
            <w:vAlign w:val="bottom"/>
            <w:hideMark/>
          </w:tcPr>
          <w:p w14:paraId="247A4DF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Defibrillator</w:t>
            </w:r>
          </w:p>
        </w:tc>
        <w:tc>
          <w:tcPr>
            <w:tcW w:w="699" w:type="dxa"/>
            <w:tcBorders>
              <w:top w:val="nil"/>
              <w:left w:val="nil"/>
              <w:bottom w:val="nil"/>
              <w:right w:val="nil"/>
            </w:tcBorders>
            <w:noWrap/>
            <w:vAlign w:val="bottom"/>
            <w:hideMark/>
          </w:tcPr>
          <w:p w14:paraId="030D307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2C08AF6E"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w:t>
            </w:r>
          </w:p>
        </w:tc>
        <w:tc>
          <w:tcPr>
            <w:tcW w:w="788" w:type="dxa"/>
            <w:tcBorders>
              <w:top w:val="nil"/>
              <w:left w:val="nil"/>
              <w:bottom w:val="nil"/>
              <w:right w:val="nil"/>
            </w:tcBorders>
            <w:noWrap/>
            <w:vAlign w:val="bottom"/>
            <w:hideMark/>
          </w:tcPr>
          <w:p w14:paraId="643EC7E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578801EC"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82.95</w:t>
            </w:r>
          </w:p>
        </w:tc>
        <w:tc>
          <w:tcPr>
            <w:tcW w:w="820" w:type="dxa"/>
            <w:tcBorders>
              <w:top w:val="nil"/>
              <w:left w:val="nil"/>
              <w:bottom w:val="nil"/>
              <w:right w:val="nil"/>
            </w:tcBorders>
            <w:noWrap/>
            <w:vAlign w:val="bottom"/>
            <w:hideMark/>
          </w:tcPr>
          <w:p w14:paraId="17BE912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04D2630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162DB45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726B912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23AC0CB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1A716F7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82.95</w:t>
            </w:r>
          </w:p>
        </w:tc>
        <w:tc>
          <w:tcPr>
            <w:tcW w:w="1060" w:type="dxa"/>
            <w:tcBorders>
              <w:top w:val="nil"/>
              <w:left w:val="single" w:sz="4" w:space="0" w:color="auto"/>
              <w:bottom w:val="nil"/>
              <w:right w:val="single" w:sz="4" w:space="0" w:color="auto"/>
            </w:tcBorders>
            <w:noWrap/>
            <w:vAlign w:val="bottom"/>
            <w:hideMark/>
          </w:tcPr>
          <w:p w14:paraId="0CCE535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17.05</w:t>
            </w:r>
          </w:p>
        </w:tc>
      </w:tr>
      <w:tr w:rsidR="00BE3203" w:rsidRPr="00BE3203" w14:paraId="712DAC51" w14:textId="77777777" w:rsidTr="00BE3203">
        <w:trPr>
          <w:trHeight w:val="300"/>
        </w:trPr>
        <w:tc>
          <w:tcPr>
            <w:tcW w:w="1063" w:type="dxa"/>
            <w:tcBorders>
              <w:top w:val="nil"/>
              <w:left w:val="nil"/>
              <w:bottom w:val="nil"/>
              <w:right w:val="nil"/>
            </w:tcBorders>
            <w:noWrap/>
            <w:vAlign w:val="bottom"/>
            <w:hideMark/>
          </w:tcPr>
          <w:p w14:paraId="40F8426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Caretaker</w:t>
            </w:r>
          </w:p>
        </w:tc>
        <w:tc>
          <w:tcPr>
            <w:tcW w:w="1063" w:type="dxa"/>
            <w:tcBorders>
              <w:top w:val="nil"/>
              <w:left w:val="nil"/>
              <w:bottom w:val="nil"/>
              <w:right w:val="nil"/>
            </w:tcBorders>
            <w:noWrap/>
            <w:vAlign w:val="bottom"/>
            <w:hideMark/>
          </w:tcPr>
          <w:p w14:paraId="0F1741F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699" w:type="dxa"/>
            <w:tcBorders>
              <w:top w:val="nil"/>
              <w:left w:val="nil"/>
              <w:bottom w:val="nil"/>
              <w:right w:val="nil"/>
            </w:tcBorders>
            <w:noWrap/>
            <w:vAlign w:val="bottom"/>
            <w:hideMark/>
          </w:tcPr>
          <w:p w14:paraId="0A4A08C2"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553EA92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2,400.00</w:t>
            </w:r>
          </w:p>
        </w:tc>
        <w:tc>
          <w:tcPr>
            <w:tcW w:w="788" w:type="dxa"/>
            <w:tcBorders>
              <w:top w:val="nil"/>
              <w:left w:val="nil"/>
              <w:bottom w:val="nil"/>
              <w:right w:val="nil"/>
            </w:tcBorders>
            <w:noWrap/>
            <w:vAlign w:val="bottom"/>
            <w:hideMark/>
          </w:tcPr>
          <w:p w14:paraId="5FEC4396"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195.00</w:t>
            </w:r>
          </w:p>
        </w:tc>
        <w:tc>
          <w:tcPr>
            <w:tcW w:w="788" w:type="dxa"/>
            <w:tcBorders>
              <w:top w:val="nil"/>
              <w:left w:val="single" w:sz="4" w:space="0" w:color="auto"/>
              <w:bottom w:val="nil"/>
              <w:right w:val="single" w:sz="4" w:space="0" w:color="auto"/>
            </w:tcBorders>
            <w:noWrap/>
            <w:vAlign w:val="bottom"/>
            <w:hideMark/>
          </w:tcPr>
          <w:p w14:paraId="05E9CC7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7555346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187.50</w:t>
            </w:r>
          </w:p>
        </w:tc>
        <w:tc>
          <w:tcPr>
            <w:tcW w:w="820" w:type="dxa"/>
            <w:tcBorders>
              <w:top w:val="nil"/>
              <w:left w:val="single" w:sz="4" w:space="0" w:color="auto"/>
              <w:bottom w:val="nil"/>
              <w:right w:val="single" w:sz="4" w:space="0" w:color="auto"/>
            </w:tcBorders>
            <w:noWrap/>
            <w:vAlign w:val="bottom"/>
            <w:hideMark/>
          </w:tcPr>
          <w:p w14:paraId="60C7A749"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165.00</w:t>
            </w:r>
          </w:p>
        </w:tc>
        <w:tc>
          <w:tcPr>
            <w:tcW w:w="940" w:type="dxa"/>
            <w:tcBorders>
              <w:top w:val="nil"/>
              <w:left w:val="nil"/>
              <w:bottom w:val="nil"/>
              <w:right w:val="nil"/>
            </w:tcBorders>
            <w:noWrap/>
            <w:vAlign w:val="bottom"/>
            <w:hideMark/>
          </w:tcPr>
          <w:p w14:paraId="666975F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105.00</w:t>
            </w:r>
          </w:p>
        </w:tc>
        <w:tc>
          <w:tcPr>
            <w:tcW w:w="820" w:type="dxa"/>
            <w:tcBorders>
              <w:top w:val="nil"/>
              <w:left w:val="single" w:sz="4" w:space="0" w:color="auto"/>
              <w:bottom w:val="nil"/>
              <w:right w:val="single" w:sz="4" w:space="0" w:color="auto"/>
            </w:tcBorders>
            <w:noWrap/>
            <w:vAlign w:val="bottom"/>
            <w:hideMark/>
          </w:tcPr>
          <w:p w14:paraId="76DF1B0E"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445.65</w:t>
            </w:r>
          </w:p>
        </w:tc>
        <w:tc>
          <w:tcPr>
            <w:tcW w:w="820" w:type="dxa"/>
            <w:tcBorders>
              <w:top w:val="nil"/>
              <w:left w:val="nil"/>
              <w:bottom w:val="nil"/>
              <w:right w:val="nil"/>
            </w:tcBorders>
            <w:noWrap/>
            <w:vAlign w:val="bottom"/>
            <w:hideMark/>
          </w:tcPr>
          <w:p w14:paraId="681DED3B"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5F22E81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1,098.15</w:t>
            </w:r>
          </w:p>
        </w:tc>
        <w:tc>
          <w:tcPr>
            <w:tcW w:w="1060" w:type="dxa"/>
            <w:tcBorders>
              <w:top w:val="nil"/>
              <w:left w:val="single" w:sz="4" w:space="0" w:color="auto"/>
              <w:bottom w:val="nil"/>
              <w:right w:val="single" w:sz="4" w:space="0" w:color="auto"/>
            </w:tcBorders>
            <w:noWrap/>
            <w:vAlign w:val="bottom"/>
            <w:hideMark/>
          </w:tcPr>
          <w:p w14:paraId="592EBDA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1,301.85</w:t>
            </w:r>
          </w:p>
        </w:tc>
      </w:tr>
      <w:tr w:rsidR="00BE3203" w:rsidRPr="00BE3203" w14:paraId="795ADDEA" w14:textId="77777777" w:rsidTr="00BE3203">
        <w:trPr>
          <w:trHeight w:val="300"/>
        </w:trPr>
        <w:tc>
          <w:tcPr>
            <w:tcW w:w="2126" w:type="dxa"/>
            <w:gridSpan w:val="2"/>
            <w:tcBorders>
              <w:top w:val="nil"/>
              <w:left w:val="nil"/>
              <w:bottom w:val="nil"/>
              <w:right w:val="nil"/>
            </w:tcBorders>
            <w:noWrap/>
            <w:vAlign w:val="bottom"/>
            <w:hideMark/>
          </w:tcPr>
          <w:p w14:paraId="00388FA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Community Orchard</w:t>
            </w:r>
          </w:p>
        </w:tc>
        <w:tc>
          <w:tcPr>
            <w:tcW w:w="699" w:type="dxa"/>
            <w:tcBorders>
              <w:top w:val="nil"/>
              <w:left w:val="nil"/>
              <w:bottom w:val="nil"/>
              <w:right w:val="nil"/>
            </w:tcBorders>
            <w:noWrap/>
            <w:vAlign w:val="bottom"/>
            <w:hideMark/>
          </w:tcPr>
          <w:p w14:paraId="14EC70D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4DB2645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788" w:type="dxa"/>
            <w:tcBorders>
              <w:top w:val="nil"/>
              <w:left w:val="nil"/>
              <w:bottom w:val="nil"/>
              <w:right w:val="nil"/>
            </w:tcBorders>
            <w:noWrap/>
            <w:vAlign w:val="bottom"/>
            <w:hideMark/>
          </w:tcPr>
          <w:p w14:paraId="4FBF48B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7855062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70DA8539"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0A35C13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4B42F96E"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6367DA9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223A70D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370867C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5881746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r>
      <w:tr w:rsidR="00BE3203" w:rsidRPr="00BE3203" w14:paraId="5C15884A" w14:textId="77777777" w:rsidTr="00BE3203">
        <w:trPr>
          <w:trHeight w:val="300"/>
        </w:trPr>
        <w:tc>
          <w:tcPr>
            <w:tcW w:w="2825" w:type="dxa"/>
            <w:gridSpan w:val="3"/>
            <w:tcBorders>
              <w:top w:val="nil"/>
              <w:left w:val="nil"/>
              <w:bottom w:val="nil"/>
              <w:right w:val="nil"/>
            </w:tcBorders>
            <w:noWrap/>
            <w:vAlign w:val="bottom"/>
            <w:hideMark/>
          </w:tcPr>
          <w:p w14:paraId="2E00660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Fire extinguisher maintenance</w:t>
            </w:r>
          </w:p>
        </w:tc>
        <w:tc>
          <w:tcPr>
            <w:tcW w:w="1127" w:type="dxa"/>
            <w:tcBorders>
              <w:top w:val="nil"/>
              <w:left w:val="single" w:sz="4" w:space="0" w:color="auto"/>
              <w:bottom w:val="nil"/>
              <w:right w:val="single" w:sz="4" w:space="0" w:color="auto"/>
            </w:tcBorders>
            <w:noWrap/>
            <w:vAlign w:val="bottom"/>
            <w:hideMark/>
          </w:tcPr>
          <w:p w14:paraId="6057C6EE"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w:t>
            </w:r>
          </w:p>
        </w:tc>
        <w:tc>
          <w:tcPr>
            <w:tcW w:w="788" w:type="dxa"/>
            <w:tcBorders>
              <w:top w:val="nil"/>
              <w:left w:val="nil"/>
              <w:bottom w:val="nil"/>
              <w:right w:val="nil"/>
            </w:tcBorders>
            <w:noWrap/>
            <w:vAlign w:val="bottom"/>
            <w:hideMark/>
          </w:tcPr>
          <w:p w14:paraId="227779D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5C8B189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5F3AEB49"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7261439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186A92D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B8FB7D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638C915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22B189F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1006486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w:t>
            </w:r>
          </w:p>
        </w:tc>
      </w:tr>
      <w:tr w:rsidR="00BE3203" w:rsidRPr="00BE3203" w14:paraId="65A7FF53" w14:textId="77777777" w:rsidTr="00BE3203">
        <w:trPr>
          <w:trHeight w:val="300"/>
        </w:trPr>
        <w:tc>
          <w:tcPr>
            <w:tcW w:w="2126" w:type="dxa"/>
            <w:gridSpan w:val="2"/>
            <w:tcBorders>
              <w:top w:val="nil"/>
              <w:left w:val="nil"/>
              <w:bottom w:val="nil"/>
              <w:right w:val="nil"/>
            </w:tcBorders>
            <w:noWrap/>
            <w:vAlign w:val="bottom"/>
            <w:hideMark/>
          </w:tcPr>
          <w:p w14:paraId="411A610A"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Grass cutting</w:t>
            </w:r>
          </w:p>
        </w:tc>
        <w:tc>
          <w:tcPr>
            <w:tcW w:w="699" w:type="dxa"/>
            <w:tcBorders>
              <w:top w:val="nil"/>
              <w:left w:val="nil"/>
              <w:bottom w:val="nil"/>
              <w:right w:val="nil"/>
            </w:tcBorders>
            <w:noWrap/>
            <w:vAlign w:val="bottom"/>
            <w:hideMark/>
          </w:tcPr>
          <w:p w14:paraId="2C099486"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0693B4F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6,000.00</w:t>
            </w:r>
          </w:p>
        </w:tc>
        <w:tc>
          <w:tcPr>
            <w:tcW w:w="788" w:type="dxa"/>
            <w:tcBorders>
              <w:top w:val="nil"/>
              <w:left w:val="nil"/>
              <w:bottom w:val="nil"/>
              <w:right w:val="nil"/>
            </w:tcBorders>
            <w:noWrap/>
            <w:vAlign w:val="bottom"/>
            <w:hideMark/>
          </w:tcPr>
          <w:p w14:paraId="6B9345B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380.00</w:t>
            </w:r>
          </w:p>
        </w:tc>
        <w:tc>
          <w:tcPr>
            <w:tcW w:w="788" w:type="dxa"/>
            <w:tcBorders>
              <w:top w:val="nil"/>
              <w:left w:val="single" w:sz="4" w:space="0" w:color="auto"/>
              <w:bottom w:val="nil"/>
              <w:right w:val="single" w:sz="4" w:space="0" w:color="auto"/>
            </w:tcBorders>
            <w:noWrap/>
            <w:vAlign w:val="bottom"/>
            <w:hideMark/>
          </w:tcPr>
          <w:p w14:paraId="0BE68EB2"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380.00</w:t>
            </w:r>
          </w:p>
        </w:tc>
        <w:tc>
          <w:tcPr>
            <w:tcW w:w="820" w:type="dxa"/>
            <w:tcBorders>
              <w:top w:val="nil"/>
              <w:left w:val="nil"/>
              <w:bottom w:val="nil"/>
              <w:right w:val="nil"/>
            </w:tcBorders>
            <w:noWrap/>
            <w:vAlign w:val="bottom"/>
            <w:hideMark/>
          </w:tcPr>
          <w:p w14:paraId="26FCF70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380.00</w:t>
            </w:r>
          </w:p>
        </w:tc>
        <w:tc>
          <w:tcPr>
            <w:tcW w:w="820" w:type="dxa"/>
            <w:tcBorders>
              <w:top w:val="nil"/>
              <w:left w:val="single" w:sz="4" w:space="0" w:color="auto"/>
              <w:bottom w:val="nil"/>
              <w:right w:val="single" w:sz="4" w:space="0" w:color="auto"/>
            </w:tcBorders>
            <w:noWrap/>
            <w:vAlign w:val="bottom"/>
            <w:hideMark/>
          </w:tcPr>
          <w:p w14:paraId="519E133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380.00</w:t>
            </w:r>
          </w:p>
        </w:tc>
        <w:tc>
          <w:tcPr>
            <w:tcW w:w="940" w:type="dxa"/>
            <w:tcBorders>
              <w:top w:val="nil"/>
              <w:left w:val="nil"/>
              <w:bottom w:val="nil"/>
              <w:right w:val="nil"/>
            </w:tcBorders>
            <w:noWrap/>
            <w:vAlign w:val="bottom"/>
            <w:hideMark/>
          </w:tcPr>
          <w:p w14:paraId="385359D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380.00</w:t>
            </w:r>
          </w:p>
        </w:tc>
        <w:tc>
          <w:tcPr>
            <w:tcW w:w="820" w:type="dxa"/>
            <w:tcBorders>
              <w:top w:val="nil"/>
              <w:left w:val="single" w:sz="4" w:space="0" w:color="auto"/>
              <w:bottom w:val="nil"/>
              <w:right w:val="single" w:sz="4" w:space="0" w:color="auto"/>
            </w:tcBorders>
            <w:noWrap/>
            <w:vAlign w:val="bottom"/>
            <w:hideMark/>
          </w:tcPr>
          <w:p w14:paraId="70A9ECBC"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380.00</w:t>
            </w:r>
          </w:p>
        </w:tc>
        <w:tc>
          <w:tcPr>
            <w:tcW w:w="820" w:type="dxa"/>
            <w:tcBorders>
              <w:top w:val="nil"/>
              <w:left w:val="nil"/>
              <w:bottom w:val="nil"/>
              <w:right w:val="nil"/>
            </w:tcBorders>
            <w:noWrap/>
            <w:vAlign w:val="bottom"/>
            <w:hideMark/>
          </w:tcPr>
          <w:p w14:paraId="41EBD68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0F91674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2,280.00</w:t>
            </w:r>
          </w:p>
        </w:tc>
        <w:tc>
          <w:tcPr>
            <w:tcW w:w="1060" w:type="dxa"/>
            <w:tcBorders>
              <w:top w:val="nil"/>
              <w:left w:val="single" w:sz="4" w:space="0" w:color="auto"/>
              <w:bottom w:val="nil"/>
              <w:right w:val="single" w:sz="4" w:space="0" w:color="auto"/>
            </w:tcBorders>
            <w:noWrap/>
            <w:vAlign w:val="bottom"/>
            <w:hideMark/>
          </w:tcPr>
          <w:p w14:paraId="5834337C"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3,720.00</w:t>
            </w:r>
          </w:p>
        </w:tc>
      </w:tr>
      <w:tr w:rsidR="00BE3203" w:rsidRPr="00BE3203" w14:paraId="44CACB25" w14:textId="77777777" w:rsidTr="00BE3203">
        <w:trPr>
          <w:trHeight w:val="300"/>
        </w:trPr>
        <w:tc>
          <w:tcPr>
            <w:tcW w:w="2825" w:type="dxa"/>
            <w:gridSpan w:val="3"/>
            <w:tcBorders>
              <w:top w:val="nil"/>
              <w:left w:val="nil"/>
              <w:bottom w:val="nil"/>
              <w:right w:val="nil"/>
            </w:tcBorders>
            <w:noWrap/>
            <w:vAlign w:val="bottom"/>
            <w:hideMark/>
          </w:tcPr>
          <w:p w14:paraId="78FB06D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Play area - capital costs</w:t>
            </w:r>
          </w:p>
        </w:tc>
        <w:tc>
          <w:tcPr>
            <w:tcW w:w="1127" w:type="dxa"/>
            <w:tcBorders>
              <w:top w:val="nil"/>
              <w:left w:val="single" w:sz="4" w:space="0" w:color="auto"/>
              <w:bottom w:val="nil"/>
              <w:right w:val="single" w:sz="4" w:space="0" w:color="auto"/>
            </w:tcBorders>
            <w:noWrap/>
            <w:vAlign w:val="bottom"/>
            <w:hideMark/>
          </w:tcPr>
          <w:p w14:paraId="5142515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788" w:type="dxa"/>
            <w:tcBorders>
              <w:top w:val="nil"/>
              <w:left w:val="nil"/>
              <w:bottom w:val="nil"/>
              <w:right w:val="nil"/>
            </w:tcBorders>
            <w:noWrap/>
            <w:vAlign w:val="bottom"/>
            <w:hideMark/>
          </w:tcPr>
          <w:p w14:paraId="7836DAA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6B6F426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2652A469"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B7A1EE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27000D5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80D57EA"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42F28F8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6E7876D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1E73352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r>
      <w:tr w:rsidR="00BE3203" w:rsidRPr="00BE3203" w14:paraId="1009121A" w14:textId="77777777" w:rsidTr="00BE3203">
        <w:trPr>
          <w:trHeight w:val="300"/>
        </w:trPr>
        <w:tc>
          <w:tcPr>
            <w:tcW w:w="2825" w:type="dxa"/>
            <w:gridSpan w:val="3"/>
            <w:tcBorders>
              <w:top w:val="nil"/>
              <w:left w:val="nil"/>
              <w:bottom w:val="nil"/>
              <w:right w:val="nil"/>
            </w:tcBorders>
            <w:noWrap/>
            <w:vAlign w:val="bottom"/>
            <w:hideMark/>
          </w:tcPr>
          <w:p w14:paraId="32E02A3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Play area- maintenance</w:t>
            </w:r>
          </w:p>
        </w:tc>
        <w:tc>
          <w:tcPr>
            <w:tcW w:w="1127" w:type="dxa"/>
            <w:tcBorders>
              <w:top w:val="nil"/>
              <w:left w:val="single" w:sz="4" w:space="0" w:color="auto"/>
              <w:bottom w:val="nil"/>
              <w:right w:val="single" w:sz="4" w:space="0" w:color="auto"/>
            </w:tcBorders>
            <w:noWrap/>
            <w:vAlign w:val="bottom"/>
            <w:hideMark/>
          </w:tcPr>
          <w:p w14:paraId="5CBFC59C"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2,500.00</w:t>
            </w:r>
          </w:p>
        </w:tc>
        <w:tc>
          <w:tcPr>
            <w:tcW w:w="788" w:type="dxa"/>
            <w:tcBorders>
              <w:top w:val="nil"/>
              <w:left w:val="nil"/>
              <w:bottom w:val="nil"/>
              <w:right w:val="nil"/>
            </w:tcBorders>
            <w:noWrap/>
            <w:vAlign w:val="bottom"/>
            <w:hideMark/>
          </w:tcPr>
          <w:p w14:paraId="440CDEC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73.20</w:t>
            </w:r>
          </w:p>
        </w:tc>
        <w:tc>
          <w:tcPr>
            <w:tcW w:w="788" w:type="dxa"/>
            <w:tcBorders>
              <w:top w:val="nil"/>
              <w:left w:val="single" w:sz="4" w:space="0" w:color="auto"/>
              <w:bottom w:val="nil"/>
              <w:right w:val="single" w:sz="4" w:space="0" w:color="auto"/>
            </w:tcBorders>
            <w:noWrap/>
            <w:vAlign w:val="bottom"/>
            <w:hideMark/>
          </w:tcPr>
          <w:p w14:paraId="3CCAF10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316.67</w:t>
            </w:r>
          </w:p>
        </w:tc>
        <w:tc>
          <w:tcPr>
            <w:tcW w:w="820" w:type="dxa"/>
            <w:tcBorders>
              <w:top w:val="nil"/>
              <w:left w:val="nil"/>
              <w:bottom w:val="nil"/>
              <w:right w:val="nil"/>
            </w:tcBorders>
            <w:noWrap/>
            <w:vAlign w:val="bottom"/>
            <w:hideMark/>
          </w:tcPr>
          <w:p w14:paraId="508D5BA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192.09</w:t>
            </w:r>
          </w:p>
        </w:tc>
        <w:tc>
          <w:tcPr>
            <w:tcW w:w="820" w:type="dxa"/>
            <w:tcBorders>
              <w:top w:val="nil"/>
              <w:left w:val="single" w:sz="4" w:space="0" w:color="auto"/>
              <w:bottom w:val="nil"/>
              <w:right w:val="single" w:sz="4" w:space="0" w:color="auto"/>
            </w:tcBorders>
            <w:noWrap/>
            <w:vAlign w:val="bottom"/>
            <w:hideMark/>
          </w:tcPr>
          <w:p w14:paraId="5A01114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33.32</w:t>
            </w:r>
          </w:p>
        </w:tc>
        <w:tc>
          <w:tcPr>
            <w:tcW w:w="940" w:type="dxa"/>
            <w:tcBorders>
              <w:top w:val="nil"/>
              <w:left w:val="nil"/>
              <w:bottom w:val="nil"/>
              <w:right w:val="nil"/>
            </w:tcBorders>
            <w:noWrap/>
            <w:vAlign w:val="bottom"/>
            <w:hideMark/>
          </w:tcPr>
          <w:p w14:paraId="76005F7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26.93</w:t>
            </w:r>
          </w:p>
        </w:tc>
        <w:tc>
          <w:tcPr>
            <w:tcW w:w="820" w:type="dxa"/>
            <w:tcBorders>
              <w:top w:val="nil"/>
              <w:left w:val="single" w:sz="4" w:space="0" w:color="auto"/>
              <w:bottom w:val="nil"/>
              <w:right w:val="single" w:sz="4" w:space="0" w:color="auto"/>
            </w:tcBorders>
            <w:noWrap/>
            <w:vAlign w:val="bottom"/>
            <w:hideMark/>
          </w:tcPr>
          <w:p w14:paraId="075BBC3E"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193.35</w:t>
            </w:r>
          </w:p>
        </w:tc>
        <w:tc>
          <w:tcPr>
            <w:tcW w:w="820" w:type="dxa"/>
            <w:tcBorders>
              <w:top w:val="nil"/>
              <w:left w:val="nil"/>
              <w:bottom w:val="nil"/>
              <w:right w:val="nil"/>
            </w:tcBorders>
            <w:noWrap/>
            <w:vAlign w:val="bottom"/>
            <w:hideMark/>
          </w:tcPr>
          <w:p w14:paraId="65513FC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7909C542"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835.56</w:t>
            </w:r>
          </w:p>
        </w:tc>
        <w:tc>
          <w:tcPr>
            <w:tcW w:w="1060" w:type="dxa"/>
            <w:tcBorders>
              <w:top w:val="nil"/>
              <w:left w:val="single" w:sz="4" w:space="0" w:color="auto"/>
              <w:bottom w:val="nil"/>
              <w:right w:val="single" w:sz="4" w:space="0" w:color="auto"/>
            </w:tcBorders>
            <w:noWrap/>
            <w:vAlign w:val="bottom"/>
            <w:hideMark/>
          </w:tcPr>
          <w:p w14:paraId="06E165B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1,664.44</w:t>
            </w:r>
          </w:p>
        </w:tc>
      </w:tr>
      <w:tr w:rsidR="00BE3203" w:rsidRPr="00BE3203" w14:paraId="5E2D2EF6" w14:textId="77777777" w:rsidTr="00BE3203">
        <w:trPr>
          <w:trHeight w:val="300"/>
        </w:trPr>
        <w:tc>
          <w:tcPr>
            <w:tcW w:w="2126" w:type="dxa"/>
            <w:gridSpan w:val="2"/>
            <w:tcBorders>
              <w:top w:val="nil"/>
              <w:left w:val="nil"/>
              <w:bottom w:val="nil"/>
              <w:right w:val="nil"/>
            </w:tcBorders>
            <w:noWrap/>
            <w:vAlign w:val="bottom"/>
            <w:hideMark/>
          </w:tcPr>
          <w:p w14:paraId="47082E6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Tree maintenance</w:t>
            </w:r>
          </w:p>
        </w:tc>
        <w:tc>
          <w:tcPr>
            <w:tcW w:w="699" w:type="dxa"/>
            <w:tcBorders>
              <w:top w:val="nil"/>
              <w:left w:val="nil"/>
              <w:bottom w:val="nil"/>
              <w:right w:val="nil"/>
            </w:tcBorders>
            <w:noWrap/>
            <w:vAlign w:val="bottom"/>
            <w:hideMark/>
          </w:tcPr>
          <w:p w14:paraId="1FE8559F"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2F297D72"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1,000.00</w:t>
            </w:r>
          </w:p>
        </w:tc>
        <w:tc>
          <w:tcPr>
            <w:tcW w:w="788" w:type="dxa"/>
            <w:tcBorders>
              <w:top w:val="nil"/>
              <w:left w:val="nil"/>
              <w:bottom w:val="nil"/>
              <w:right w:val="nil"/>
            </w:tcBorders>
            <w:noWrap/>
            <w:vAlign w:val="bottom"/>
            <w:hideMark/>
          </w:tcPr>
          <w:p w14:paraId="65BE393B"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4DA67CD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070F962E"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7C0108E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4EC0380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3F3131F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5D57968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04363D7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2FE0CD3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1,000.00</w:t>
            </w:r>
          </w:p>
        </w:tc>
      </w:tr>
      <w:tr w:rsidR="00BE3203" w:rsidRPr="00BE3203" w14:paraId="7576293B" w14:textId="77777777" w:rsidTr="00BE3203">
        <w:trPr>
          <w:trHeight w:val="300"/>
        </w:trPr>
        <w:tc>
          <w:tcPr>
            <w:tcW w:w="2126" w:type="dxa"/>
            <w:gridSpan w:val="2"/>
            <w:tcBorders>
              <w:top w:val="nil"/>
              <w:left w:val="nil"/>
              <w:bottom w:val="nil"/>
              <w:right w:val="nil"/>
            </w:tcBorders>
            <w:noWrap/>
            <w:vAlign w:val="bottom"/>
            <w:hideMark/>
          </w:tcPr>
          <w:p w14:paraId="066F82D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Waste removal</w:t>
            </w:r>
          </w:p>
        </w:tc>
        <w:tc>
          <w:tcPr>
            <w:tcW w:w="699" w:type="dxa"/>
            <w:tcBorders>
              <w:top w:val="nil"/>
              <w:left w:val="nil"/>
              <w:bottom w:val="nil"/>
              <w:right w:val="nil"/>
            </w:tcBorders>
            <w:noWrap/>
            <w:vAlign w:val="bottom"/>
            <w:hideMark/>
          </w:tcPr>
          <w:p w14:paraId="7EFC168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27F9F6E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600.00</w:t>
            </w:r>
          </w:p>
        </w:tc>
        <w:tc>
          <w:tcPr>
            <w:tcW w:w="788" w:type="dxa"/>
            <w:tcBorders>
              <w:top w:val="nil"/>
              <w:left w:val="nil"/>
              <w:bottom w:val="nil"/>
              <w:right w:val="nil"/>
            </w:tcBorders>
            <w:noWrap/>
            <w:vAlign w:val="bottom"/>
            <w:hideMark/>
          </w:tcPr>
          <w:p w14:paraId="3B81506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59.94</w:t>
            </w:r>
          </w:p>
        </w:tc>
        <w:tc>
          <w:tcPr>
            <w:tcW w:w="788" w:type="dxa"/>
            <w:tcBorders>
              <w:top w:val="nil"/>
              <w:left w:val="single" w:sz="4" w:space="0" w:color="auto"/>
              <w:bottom w:val="nil"/>
              <w:right w:val="single" w:sz="4" w:space="0" w:color="auto"/>
            </w:tcBorders>
            <w:noWrap/>
            <w:vAlign w:val="bottom"/>
            <w:hideMark/>
          </w:tcPr>
          <w:p w14:paraId="6AF5AB59"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6DBB56D0"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74.98</w:t>
            </w:r>
          </w:p>
        </w:tc>
        <w:tc>
          <w:tcPr>
            <w:tcW w:w="820" w:type="dxa"/>
            <w:tcBorders>
              <w:top w:val="nil"/>
              <w:left w:val="single" w:sz="4" w:space="0" w:color="auto"/>
              <w:bottom w:val="nil"/>
              <w:right w:val="single" w:sz="4" w:space="0" w:color="auto"/>
            </w:tcBorders>
            <w:noWrap/>
            <w:vAlign w:val="bottom"/>
            <w:hideMark/>
          </w:tcPr>
          <w:p w14:paraId="46FE4F8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55.14</w:t>
            </w:r>
          </w:p>
        </w:tc>
        <w:tc>
          <w:tcPr>
            <w:tcW w:w="940" w:type="dxa"/>
            <w:tcBorders>
              <w:top w:val="nil"/>
              <w:left w:val="nil"/>
              <w:bottom w:val="nil"/>
              <w:right w:val="nil"/>
            </w:tcBorders>
            <w:noWrap/>
            <w:vAlign w:val="bottom"/>
            <w:hideMark/>
          </w:tcPr>
          <w:p w14:paraId="253E433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26.93</w:t>
            </w:r>
          </w:p>
        </w:tc>
        <w:tc>
          <w:tcPr>
            <w:tcW w:w="820" w:type="dxa"/>
            <w:tcBorders>
              <w:top w:val="nil"/>
              <w:left w:val="single" w:sz="4" w:space="0" w:color="auto"/>
              <w:bottom w:val="nil"/>
              <w:right w:val="single" w:sz="4" w:space="0" w:color="auto"/>
            </w:tcBorders>
            <w:noWrap/>
            <w:vAlign w:val="bottom"/>
            <w:hideMark/>
          </w:tcPr>
          <w:p w14:paraId="60A565E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96.03</w:t>
            </w:r>
          </w:p>
        </w:tc>
        <w:tc>
          <w:tcPr>
            <w:tcW w:w="820" w:type="dxa"/>
            <w:tcBorders>
              <w:top w:val="nil"/>
              <w:left w:val="nil"/>
              <w:bottom w:val="nil"/>
              <w:right w:val="nil"/>
            </w:tcBorders>
            <w:noWrap/>
            <w:vAlign w:val="bottom"/>
            <w:hideMark/>
          </w:tcPr>
          <w:p w14:paraId="44432F5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72.71</w:t>
            </w:r>
          </w:p>
        </w:tc>
        <w:tc>
          <w:tcPr>
            <w:tcW w:w="1420" w:type="dxa"/>
            <w:tcBorders>
              <w:top w:val="nil"/>
              <w:left w:val="nil"/>
              <w:bottom w:val="nil"/>
              <w:right w:val="nil"/>
            </w:tcBorders>
            <w:noWrap/>
            <w:vAlign w:val="bottom"/>
            <w:hideMark/>
          </w:tcPr>
          <w:p w14:paraId="607C60C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385.73</w:t>
            </w:r>
          </w:p>
        </w:tc>
        <w:tc>
          <w:tcPr>
            <w:tcW w:w="1060" w:type="dxa"/>
            <w:tcBorders>
              <w:top w:val="nil"/>
              <w:left w:val="single" w:sz="4" w:space="0" w:color="auto"/>
              <w:bottom w:val="nil"/>
              <w:right w:val="single" w:sz="4" w:space="0" w:color="auto"/>
            </w:tcBorders>
            <w:noWrap/>
            <w:vAlign w:val="bottom"/>
            <w:hideMark/>
          </w:tcPr>
          <w:p w14:paraId="1E992D9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214.27</w:t>
            </w:r>
          </w:p>
        </w:tc>
      </w:tr>
      <w:tr w:rsidR="00BE3203" w:rsidRPr="00BE3203" w14:paraId="5A879980" w14:textId="77777777" w:rsidTr="00BE3203">
        <w:trPr>
          <w:trHeight w:val="300"/>
        </w:trPr>
        <w:tc>
          <w:tcPr>
            <w:tcW w:w="2825" w:type="dxa"/>
            <w:gridSpan w:val="3"/>
            <w:tcBorders>
              <w:top w:val="nil"/>
              <w:left w:val="nil"/>
              <w:bottom w:val="nil"/>
              <w:right w:val="nil"/>
            </w:tcBorders>
            <w:noWrap/>
            <w:vAlign w:val="bottom"/>
            <w:hideMark/>
          </w:tcPr>
          <w:p w14:paraId="5118AB8D"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General repairs &amp; maintenance</w:t>
            </w:r>
          </w:p>
        </w:tc>
        <w:tc>
          <w:tcPr>
            <w:tcW w:w="1127" w:type="dxa"/>
            <w:tcBorders>
              <w:top w:val="nil"/>
              <w:left w:val="single" w:sz="4" w:space="0" w:color="auto"/>
              <w:bottom w:val="nil"/>
              <w:right w:val="single" w:sz="4" w:space="0" w:color="auto"/>
            </w:tcBorders>
            <w:noWrap/>
            <w:vAlign w:val="bottom"/>
            <w:hideMark/>
          </w:tcPr>
          <w:p w14:paraId="3A7A287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2,500.00</w:t>
            </w:r>
          </w:p>
        </w:tc>
        <w:tc>
          <w:tcPr>
            <w:tcW w:w="788" w:type="dxa"/>
            <w:tcBorders>
              <w:top w:val="nil"/>
              <w:left w:val="nil"/>
              <w:bottom w:val="nil"/>
              <w:right w:val="nil"/>
            </w:tcBorders>
            <w:noWrap/>
            <w:vAlign w:val="bottom"/>
            <w:hideMark/>
          </w:tcPr>
          <w:p w14:paraId="7B6E90A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5BB03E71"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135864E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1246C7A"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2D626DB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7,967.05</w:t>
            </w:r>
          </w:p>
        </w:tc>
        <w:tc>
          <w:tcPr>
            <w:tcW w:w="820" w:type="dxa"/>
            <w:tcBorders>
              <w:top w:val="nil"/>
              <w:left w:val="single" w:sz="4" w:space="0" w:color="auto"/>
              <w:bottom w:val="nil"/>
              <w:right w:val="single" w:sz="4" w:space="0" w:color="auto"/>
            </w:tcBorders>
            <w:noWrap/>
            <w:vAlign w:val="bottom"/>
            <w:hideMark/>
          </w:tcPr>
          <w:p w14:paraId="341901A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3E61C95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4875449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7,967.05</w:t>
            </w:r>
          </w:p>
        </w:tc>
        <w:tc>
          <w:tcPr>
            <w:tcW w:w="1060" w:type="dxa"/>
            <w:tcBorders>
              <w:top w:val="nil"/>
              <w:left w:val="single" w:sz="4" w:space="0" w:color="auto"/>
              <w:bottom w:val="nil"/>
              <w:right w:val="single" w:sz="4" w:space="0" w:color="auto"/>
            </w:tcBorders>
            <w:noWrap/>
            <w:vAlign w:val="bottom"/>
            <w:hideMark/>
          </w:tcPr>
          <w:p w14:paraId="55D4A9EC"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-5,467.05</w:t>
            </w:r>
          </w:p>
        </w:tc>
      </w:tr>
      <w:tr w:rsidR="00BE3203" w:rsidRPr="00BE3203" w14:paraId="29F2AFD1" w14:textId="77777777" w:rsidTr="00BE3203">
        <w:trPr>
          <w:trHeight w:val="300"/>
        </w:trPr>
        <w:tc>
          <w:tcPr>
            <w:tcW w:w="2126" w:type="dxa"/>
            <w:gridSpan w:val="2"/>
            <w:tcBorders>
              <w:top w:val="nil"/>
              <w:left w:val="nil"/>
              <w:bottom w:val="nil"/>
              <w:right w:val="nil"/>
            </w:tcBorders>
            <w:noWrap/>
            <w:vAlign w:val="bottom"/>
            <w:hideMark/>
          </w:tcPr>
          <w:p w14:paraId="1F18AA61"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Dawes pond</w:t>
            </w:r>
          </w:p>
        </w:tc>
        <w:tc>
          <w:tcPr>
            <w:tcW w:w="699" w:type="dxa"/>
            <w:tcBorders>
              <w:top w:val="nil"/>
              <w:left w:val="nil"/>
              <w:bottom w:val="nil"/>
              <w:right w:val="nil"/>
            </w:tcBorders>
            <w:noWrap/>
            <w:vAlign w:val="bottom"/>
            <w:hideMark/>
          </w:tcPr>
          <w:p w14:paraId="104D0DC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77164A2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500.00</w:t>
            </w:r>
          </w:p>
        </w:tc>
        <w:tc>
          <w:tcPr>
            <w:tcW w:w="788" w:type="dxa"/>
            <w:tcBorders>
              <w:top w:val="nil"/>
              <w:left w:val="nil"/>
              <w:bottom w:val="nil"/>
              <w:right w:val="nil"/>
            </w:tcBorders>
            <w:noWrap/>
            <w:vAlign w:val="bottom"/>
            <w:hideMark/>
          </w:tcPr>
          <w:p w14:paraId="2D27C99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6A6D261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785ABC0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BEB8466"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254317A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19EEDF9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7C03BA9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3619B81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13B88C7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500.00</w:t>
            </w:r>
          </w:p>
        </w:tc>
      </w:tr>
      <w:tr w:rsidR="00BE3203" w:rsidRPr="00BE3203" w14:paraId="29B08743" w14:textId="77777777" w:rsidTr="00BE3203">
        <w:trPr>
          <w:trHeight w:val="300"/>
        </w:trPr>
        <w:tc>
          <w:tcPr>
            <w:tcW w:w="1063" w:type="dxa"/>
            <w:tcBorders>
              <w:top w:val="nil"/>
              <w:left w:val="nil"/>
              <w:bottom w:val="nil"/>
              <w:right w:val="nil"/>
            </w:tcBorders>
            <w:noWrap/>
            <w:vAlign w:val="bottom"/>
            <w:hideMark/>
          </w:tcPr>
          <w:p w14:paraId="5E4FA9EF"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Hedging</w:t>
            </w:r>
          </w:p>
        </w:tc>
        <w:tc>
          <w:tcPr>
            <w:tcW w:w="1063" w:type="dxa"/>
            <w:tcBorders>
              <w:top w:val="nil"/>
              <w:left w:val="nil"/>
              <w:bottom w:val="nil"/>
              <w:right w:val="nil"/>
            </w:tcBorders>
            <w:noWrap/>
            <w:vAlign w:val="bottom"/>
            <w:hideMark/>
          </w:tcPr>
          <w:p w14:paraId="31371AD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699" w:type="dxa"/>
            <w:tcBorders>
              <w:top w:val="nil"/>
              <w:left w:val="nil"/>
              <w:bottom w:val="nil"/>
              <w:right w:val="nil"/>
            </w:tcBorders>
            <w:noWrap/>
            <w:vAlign w:val="bottom"/>
            <w:hideMark/>
          </w:tcPr>
          <w:p w14:paraId="2A0D0B29"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5171FD0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400.00</w:t>
            </w:r>
          </w:p>
        </w:tc>
        <w:tc>
          <w:tcPr>
            <w:tcW w:w="788" w:type="dxa"/>
            <w:tcBorders>
              <w:top w:val="nil"/>
              <w:left w:val="nil"/>
              <w:bottom w:val="nil"/>
              <w:right w:val="nil"/>
            </w:tcBorders>
            <w:noWrap/>
            <w:vAlign w:val="bottom"/>
            <w:hideMark/>
          </w:tcPr>
          <w:p w14:paraId="1D06082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0B72D879"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4FE73E7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755386D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206991E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0D0ECE4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0C0CCD6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62304D5E"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7214F96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400.00</w:t>
            </w:r>
          </w:p>
        </w:tc>
      </w:tr>
      <w:tr w:rsidR="00BE3203" w:rsidRPr="00BE3203" w14:paraId="3DA67F8E" w14:textId="77777777" w:rsidTr="00BE3203">
        <w:trPr>
          <w:trHeight w:val="300"/>
        </w:trPr>
        <w:tc>
          <w:tcPr>
            <w:tcW w:w="2126" w:type="dxa"/>
            <w:gridSpan w:val="2"/>
            <w:tcBorders>
              <w:top w:val="nil"/>
              <w:left w:val="nil"/>
              <w:bottom w:val="nil"/>
              <w:right w:val="nil"/>
            </w:tcBorders>
            <w:noWrap/>
            <w:vAlign w:val="bottom"/>
            <w:hideMark/>
          </w:tcPr>
          <w:p w14:paraId="7441DAA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Benches maintenance</w:t>
            </w:r>
          </w:p>
        </w:tc>
        <w:tc>
          <w:tcPr>
            <w:tcW w:w="699" w:type="dxa"/>
            <w:tcBorders>
              <w:top w:val="nil"/>
              <w:left w:val="nil"/>
              <w:bottom w:val="nil"/>
              <w:right w:val="nil"/>
            </w:tcBorders>
            <w:noWrap/>
            <w:vAlign w:val="bottom"/>
            <w:hideMark/>
          </w:tcPr>
          <w:p w14:paraId="1D6DECD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1D22F7F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1,000.00</w:t>
            </w:r>
          </w:p>
        </w:tc>
        <w:tc>
          <w:tcPr>
            <w:tcW w:w="788" w:type="dxa"/>
            <w:tcBorders>
              <w:top w:val="nil"/>
              <w:left w:val="nil"/>
              <w:bottom w:val="nil"/>
              <w:right w:val="nil"/>
            </w:tcBorders>
            <w:noWrap/>
            <w:vAlign w:val="bottom"/>
            <w:hideMark/>
          </w:tcPr>
          <w:p w14:paraId="618EFFF0"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45FD9226"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2BDC8E3A"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749196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5A60E93F"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52E10BC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1E8C93E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1211CB06"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4FA6661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1,000.00</w:t>
            </w:r>
          </w:p>
        </w:tc>
      </w:tr>
      <w:tr w:rsidR="00BE3203" w:rsidRPr="00BE3203" w14:paraId="1C1772F9" w14:textId="77777777" w:rsidTr="00BE3203">
        <w:trPr>
          <w:trHeight w:val="300"/>
        </w:trPr>
        <w:tc>
          <w:tcPr>
            <w:tcW w:w="2126" w:type="dxa"/>
            <w:gridSpan w:val="2"/>
            <w:tcBorders>
              <w:top w:val="nil"/>
              <w:left w:val="nil"/>
              <w:bottom w:val="nil"/>
              <w:right w:val="nil"/>
            </w:tcBorders>
            <w:noWrap/>
            <w:vAlign w:val="bottom"/>
            <w:hideMark/>
          </w:tcPr>
          <w:p w14:paraId="37783B36"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Pavilion maintenance</w:t>
            </w:r>
          </w:p>
        </w:tc>
        <w:tc>
          <w:tcPr>
            <w:tcW w:w="699" w:type="dxa"/>
            <w:tcBorders>
              <w:top w:val="nil"/>
              <w:left w:val="nil"/>
              <w:bottom w:val="nil"/>
              <w:right w:val="nil"/>
            </w:tcBorders>
            <w:noWrap/>
            <w:vAlign w:val="bottom"/>
            <w:hideMark/>
          </w:tcPr>
          <w:p w14:paraId="1A844B2E"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6044DEE7"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750.00</w:t>
            </w:r>
          </w:p>
        </w:tc>
        <w:tc>
          <w:tcPr>
            <w:tcW w:w="788" w:type="dxa"/>
            <w:tcBorders>
              <w:top w:val="nil"/>
              <w:left w:val="nil"/>
              <w:bottom w:val="nil"/>
              <w:right w:val="nil"/>
            </w:tcBorders>
            <w:noWrap/>
            <w:vAlign w:val="bottom"/>
            <w:hideMark/>
          </w:tcPr>
          <w:p w14:paraId="4D2830C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68.32</w:t>
            </w:r>
          </w:p>
        </w:tc>
        <w:tc>
          <w:tcPr>
            <w:tcW w:w="788" w:type="dxa"/>
            <w:tcBorders>
              <w:top w:val="nil"/>
              <w:left w:val="nil"/>
              <w:bottom w:val="nil"/>
              <w:right w:val="nil"/>
            </w:tcBorders>
            <w:noWrap/>
            <w:vAlign w:val="bottom"/>
            <w:hideMark/>
          </w:tcPr>
          <w:p w14:paraId="19E48C4D"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68.32</w:t>
            </w:r>
          </w:p>
        </w:tc>
        <w:tc>
          <w:tcPr>
            <w:tcW w:w="820" w:type="dxa"/>
            <w:tcBorders>
              <w:top w:val="nil"/>
              <w:left w:val="nil"/>
              <w:bottom w:val="nil"/>
              <w:right w:val="nil"/>
            </w:tcBorders>
            <w:noWrap/>
            <w:vAlign w:val="bottom"/>
            <w:hideMark/>
          </w:tcPr>
          <w:p w14:paraId="6FE7346C"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68.32</w:t>
            </w:r>
          </w:p>
        </w:tc>
        <w:tc>
          <w:tcPr>
            <w:tcW w:w="820" w:type="dxa"/>
            <w:tcBorders>
              <w:top w:val="nil"/>
              <w:left w:val="nil"/>
              <w:bottom w:val="nil"/>
              <w:right w:val="nil"/>
            </w:tcBorders>
            <w:noWrap/>
            <w:vAlign w:val="bottom"/>
            <w:hideMark/>
          </w:tcPr>
          <w:p w14:paraId="13D2F3E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183.10</w:t>
            </w:r>
          </w:p>
        </w:tc>
        <w:tc>
          <w:tcPr>
            <w:tcW w:w="940" w:type="dxa"/>
            <w:tcBorders>
              <w:top w:val="nil"/>
              <w:left w:val="nil"/>
              <w:bottom w:val="nil"/>
              <w:right w:val="nil"/>
            </w:tcBorders>
            <w:noWrap/>
            <w:vAlign w:val="bottom"/>
            <w:hideMark/>
          </w:tcPr>
          <w:p w14:paraId="1EE357F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73.00</w:t>
            </w:r>
          </w:p>
        </w:tc>
        <w:tc>
          <w:tcPr>
            <w:tcW w:w="820" w:type="dxa"/>
            <w:tcBorders>
              <w:top w:val="nil"/>
              <w:left w:val="nil"/>
              <w:bottom w:val="nil"/>
              <w:right w:val="nil"/>
            </w:tcBorders>
            <w:noWrap/>
            <w:vAlign w:val="bottom"/>
            <w:hideMark/>
          </w:tcPr>
          <w:p w14:paraId="12B21B96"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158.00</w:t>
            </w:r>
          </w:p>
        </w:tc>
        <w:tc>
          <w:tcPr>
            <w:tcW w:w="820" w:type="dxa"/>
            <w:tcBorders>
              <w:top w:val="nil"/>
              <w:left w:val="nil"/>
              <w:bottom w:val="nil"/>
              <w:right w:val="nil"/>
            </w:tcBorders>
            <w:noWrap/>
            <w:vAlign w:val="bottom"/>
            <w:hideMark/>
          </w:tcPr>
          <w:p w14:paraId="55D90B3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73.00</w:t>
            </w:r>
          </w:p>
        </w:tc>
        <w:tc>
          <w:tcPr>
            <w:tcW w:w="1420" w:type="dxa"/>
            <w:tcBorders>
              <w:top w:val="nil"/>
              <w:left w:val="nil"/>
              <w:bottom w:val="nil"/>
              <w:right w:val="nil"/>
            </w:tcBorders>
            <w:noWrap/>
            <w:vAlign w:val="bottom"/>
            <w:hideMark/>
          </w:tcPr>
          <w:p w14:paraId="028FAF3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1,057.06</w:t>
            </w:r>
          </w:p>
        </w:tc>
        <w:tc>
          <w:tcPr>
            <w:tcW w:w="1060" w:type="dxa"/>
            <w:tcBorders>
              <w:top w:val="nil"/>
              <w:left w:val="single" w:sz="4" w:space="0" w:color="auto"/>
              <w:bottom w:val="nil"/>
              <w:right w:val="single" w:sz="4" w:space="0" w:color="auto"/>
            </w:tcBorders>
            <w:noWrap/>
            <w:vAlign w:val="bottom"/>
            <w:hideMark/>
          </w:tcPr>
          <w:p w14:paraId="5D40DAD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-307.06</w:t>
            </w:r>
          </w:p>
        </w:tc>
      </w:tr>
      <w:tr w:rsidR="00BE3203" w:rsidRPr="00BE3203" w14:paraId="6782C862" w14:textId="77777777" w:rsidTr="00BE3203">
        <w:trPr>
          <w:trHeight w:val="300"/>
        </w:trPr>
        <w:tc>
          <w:tcPr>
            <w:tcW w:w="2126" w:type="dxa"/>
            <w:gridSpan w:val="2"/>
            <w:tcBorders>
              <w:top w:val="nil"/>
              <w:left w:val="nil"/>
              <w:bottom w:val="nil"/>
              <w:right w:val="nil"/>
            </w:tcBorders>
            <w:noWrap/>
            <w:vAlign w:val="bottom"/>
            <w:hideMark/>
          </w:tcPr>
          <w:p w14:paraId="4AA28C4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Village maintenance</w:t>
            </w:r>
          </w:p>
        </w:tc>
        <w:tc>
          <w:tcPr>
            <w:tcW w:w="699" w:type="dxa"/>
            <w:tcBorders>
              <w:top w:val="nil"/>
              <w:left w:val="nil"/>
              <w:bottom w:val="nil"/>
              <w:right w:val="nil"/>
            </w:tcBorders>
            <w:noWrap/>
            <w:vAlign w:val="bottom"/>
            <w:hideMark/>
          </w:tcPr>
          <w:p w14:paraId="58EC671E"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003CD640"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750.00</w:t>
            </w:r>
          </w:p>
        </w:tc>
        <w:tc>
          <w:tcPr>
            <w:tcW w:w="788" w:type="dxa"/>
            <w:tcBorders>
              <w:top w:val="nil"/>
              <w:left w:val="nil"/>
              <w:bottom w:val="nil"/>
              <w:right w:val="nil"/>
            </w:tcBorders>
            <w:noWrap/>
            <w:vAlign w:val="bottom"/>
            <w:hideMark/>
          </w:tcPr>
          <w:p w14:paraId="38F3FB6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21.00</w:t>
            </w:r>
          </w:p>
        </w:tc>
        <w:tc>
          <w:tcPr>
            <w:tcW w:w="788" w:type="dxa"/>
            <w:tcBorders>
              <w:top w:val="nil"/>
              <w:left w:val="single" w:sz="4" w:space="0" w:color="auto"/>
              <w:bottom w:val="nil"/>
              <w:right w:val="single" w:sz="4" w:space="0" w:color="auto"/>
            </w:tcBorders>
            <w:noWrap/>
            <w:vAlign w:val="bottom"/>
            <w:hideMark/>
          </w:tcPr>
          <w:p w14:paraId="02FFF04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25.99</w:t>
            </w:r>
          </w:p>
        </w:tc>
        <w:tc>
          <w:tcPr>
            <w:tcW w:w="820" w:type="dxa"/>
            <w:tcBorders>
              <w:top w:val="nil"/>
              <w:left w:val="nil"/>
              <w:bottom w:val="nil"/>
              <w:right w:val="nil"/>
            </w:tcBorders>
            <w:noWrap/>
            <w:vAlign w:val="bottom"/>
            <w:hideMark/>
          </w:tcPr>
          <w:p w14:paraId="2FB126C3"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225.20</w:t>
            </w:r>
          </w:p>
        </w:tc>
        <w:tc>
          <w:tcPr>
            <w:tcW w:w="820" w:type="dxa"/>
            <w:tcBorders>
              <w:top w:val="nil"/>
              <w:left w:val="single" w:sz="4" w:space="0" w:color="auto"/>
              <w:bottom w:val="nil"/>
              <w:right w:val="single" w:sz="4" w:space="0" w:color="auto"/>
            </w:tcBorders>
            <w:noWrap/>
            <w:vAlign w:val="bottom"/>
            <w:hideMark/>
          </w:tcPr>
          <w:p w14:paraId="3A28DA5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4C4C06E1"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1BB0BB16"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17.49</w:t>
            </w:r>
          </w:p>
        </w:tc>
        <w:tc>
          <w:tcPr>
            <w:tcW w:w="820" w:type="dxa"/>
            <w:tcBorders>
              <w:top w:val="nil"/>
              <w:left w:val="nil"/>
              <w:bottom w:val="nil"/>
              <w:right w:val="nil"/>
            </w:tcBorders>
            <w:noWrap/>
            <w:vAlign w:val="bottom"/>
            <w:hideMark/>
          </w:tcPr>
          <w:p w14:paraId="6605EA32"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0BF66AA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289.68</w:t>
            </w:r>
          </w:p>
        </w:tc>
        <w:tc>
          <w:tcPr>
            <w:tcW w:w="1060" w:type="dxa"/>
            <w:tcBorders>
              <w:top w:val="nil"/>
              <w:left w:val="single" w:sz="4" w:space="0" w:color="auto"/>
              <w:bottom w:val="nil"/>
              <w:right w:val="single" w:sz="4" w:space="0" w:color="auto"/>
            </w:tcBorders>
            <w:noWrap/>
            <w:vAlign w:val="bottom"/>
            <w:hideMark/>
          </w:tcPr>
          <w:p w14:paraId="0765CD5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460.32</w:t>
            </w:r>
          </w:p>
        </w:tc>
      </w:tr>
      <w:tr w:rsidR="00BE3203" w:rsidRPr="00BE3203" w14:paraId="0DA51370" w14:textId="77777777" w:rsidTr="00BE3203">
        <w:trPr>
          <w:trHeight w:val="300"/>
        </w:trPr>
        <w:tc>
          <w:tcPr>
            <w:tcW w:w="2825" w:type="dxa"/>
            <w:gridSpan w:val="3"/>
            <w:tcBorders>
              <w:top w:val="nil"/>
              <w:left w:val="nil"/>
              <w:bottom w:val="nil"/>
              <w:right w:val="nil"/>
            </w:tcBorders>
            <w:noWrap/>
            <w:vAlign w:val="bottom"/>
            <w:hideMark/>
          </w:tcPr>
          <w:p w14:paraId="1F4E52A3"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Pavilion refurbishment</w:t>
            </w:r>
          </w:p>
        </w:tc>
        <w:tc>
          <w:tcPr>
            <w:tcW w:w="1127" w:type="dxa"/>
            <w:tcBorders>
              <w:top w:val="nil"/>
              <w:left w:val="single" w:sz="4" w:space="0" w:color="auto"/>
              <w:bottom w:val="nil"/>
              <w:right w:val="single" w:sz="4" w:space="0" w:color="auto"/>
            </w:tcBorders>
            <w:noWrap/>
            <w:vAlign w:val="bottom"/>
            <w:hideMark/>
          </w:tcPr>
          <w:p w14:paraId="1AC4F46F"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788" w:type="dxa"/>
            <w:tcBorders>
              <w:top w:val="nil"/>
              <w:left w:val="nil"/>
              <w:bottom w:val="nil"/>
              <w:right w:val="nil"/>
            </w:tcBorders>
            <w:noWrap/>
            <w:vAlign w:val="bottom"/>
            <w:hideMark/>
          </w:tcPr>
          <w:p w14:paraId="10E2092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4A8644A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1C03D36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59D27E2B"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7B3F30B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423C579C"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1FF9DD02"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4FA0475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c>
          <w:tcPr>
            <w:tcW w:w="1060" w:type="dxa"/>
            <w:tcBorders>
              <w:top w:val="nil"/>
              <w:left w:val="single" w:sz="4" w:space="0" w:color="auto"/>
              <w:bottom w:val="nil"/>
              <w:right w:val="single" w:sz="4" w:space="0" w:color="auto"/>
            </w:tcBorders>
            <w:noWrap/>
            <w:vAlign w:val="bottom"/>
            <w:hideMark/>
          </w:tcPr>
          <w:p w14:paraId="52DD44CB"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0.00</w:t>
            </w:r>
          </w:p>
        </w:tc>
      </w:tr>
      <w:tr w:rsidR="00BE3203" w:rsidRPr="00BE3203" w14:paraId="4DA3DA31" w14:textId="77777777" w:rsidTr="00BE3203">
        <w:trPr>
          <w:trHeight w:val="300"/>
        </w:trPr>
        <w:tc>
          <w:tcPr>
            <w:tcW w:w="1063" w:type="dxa"/>
            <w:tcBorders>
              <w:top w:val="nil"/>
              <w:left w:val="nil"/>
              <w:bottom w:val="nil"/>
              <w:right w:val="nil"/>
            </w:tcBorders>
            <w:noWrap/>
            <w:vAlign w:val="bottom"/>
            <w:hideMark/>
          </w:tcPr>
          <w:p w14:paraId="10E7748D"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p>
        </w:tc>
        <w:tc>
          <w:tcPr>
            <w:tcW w:w="1063" w:type="dxa"/>
            <w:tcBorders>
              <w:top w:val="nil"/>
              <w:left w:val="nil"/>
              <w:bottom w:val="nil"/>
              <w:right w:val="nil"/>
            </w:tcBorders>
            <w:noWrap/>
            <w:vAlign w:val="bottom"/>
            <w:hideMark/>
          </w:tcPr>
          <w:p w14:paraId="1A6EF5EE"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2DDD617C"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127" w:type="dxa"/>
            <w:tcBorders>
              <w:top w:val="nil"/>
              <w:left w:val="single" w:sz="4" w:space="0" w:color="auto"/>
              <w:bottom w:val="nil"/>
              <w:right w:val="single" w:sz="4" w:space="0" w:color="auto"/>
            </w:tcBorders>
            <w:noWrap/>
            <w:vAlign w:val="bottom"/>
            <w:hideMark/>
          </w:tcPr>
          <w:p w14:paraId="20F1AA7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788" w:type="dxa"/>
            <w:tcBorders>
              <w:top w:val="nil"/>
              <w:left w:val="nil"/>
              <w:bottom w:val="nil"/>
              <w:right w:val="nil"/>
            </w:tcBorders>
            <w:noWrap/>
            <w:vAlign w:val="bottom"/>
            <w:hideMark/>
          </w:tcPr>
          <w:p w14:paraId="7225579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788" w:type="dxa"/>
            <w:tcBorders>
              <w:top w:val="nil"/>
              <w:left w:val="single" w:sz="4" w:space="0" w:color="auto"/>
              <w:bottom w:val="nil"/>
              <w:right w:val="single" w:sz="4" w:space="0" w:color="auto"/>
            </w:tcBorders>
            <w:noWrap/>
            <w:vAlign w:val="bottom"/>
            <w:hideMark/>
          </w:tcPr>
          <w:p w14:paraId="1D9E3D2F"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5A9DFB54"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79BFBBC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940" w:type="dxa"/>
            <w:tcBorders>
              <w:top w:val="nil"/>
              <w:left w:val="nil"/>
              <w:bottom w:val="nil"/>
              <w:right w:val="nil"/>
            </w:tcBorders>
            <w:noWrap/>
            <w:vAlign w:val="bottom"/>
            <w:hideMark/>
          </w:tcPr>
          <w:p w14:paraId="4B92A6B7"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820" w:type="dxa"/>
            <w:tcBorders>
              <w:top w:val="nil"/>
              <w:left w:val="single" w:sz="4" w:space="0" w:color="auto"/>
              <w:bottom w:val="nil"/>
              <w:right w:val="single" w:sz="4" w:space="0" w:color="auto"/>
            </w:tcBorders>
            <w:noWrap/>
            <w:vAlign w:val="bottom"/>
            <w:hideMark/>
          </w:tcPr>
          <w:p w14:paraId="54129EF5"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c>
          <w:tcPr>
            <w:tcW w:w="820" w:type="dxa"/>
            <w:tcBorders>
              <w:top w:val="nil"/>
              <w:left w:val="nil"/>
              <w:bottom w:val="nil"/>
              <w:right w:val="nil"/>
            </w:tcBorders>
            <w:noWrap/>
            <w:vAlign w:val="bottom"/>
            <w:hideMark/>
          </w:tcPr>
          <w:p w14:paraId="69690D18"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420" w:type="dxa"/>
            <w:tcBorders>
              <w:top w:val="nil"/>
              <w:left w:val="nil"/>
              <w:bottom w:val="nil"/>
              <w:right w:val="nil"/>
            </w:tcBorders>
            <w:noWrap/>
            <w:vAlign w:val="bottom"/>
            <w:hideMark/>
          </w:tcPr>
          <w:p w14:paraId="7E2847BA"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1060" w:type="dxa"/>
            <w:tcBorders>
              <w:top w:val="nil"/>
              <w:left w:val="single" w:sz="4" w:space="0" w:color="auto"/>
              <w:bottom w:val="nil"/>
              <w:right w:val="single" w:sz="4" w:space="0" w:color="auto"/>
            </w:tcBorders>
            <w:noWrap/>
            <w:vAlign w:val="bottom"/>
            <w:hideMark/>
          </w:tcPr>
          <w:p w14:paraId="6A54ADFE"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 </w:t>
            </w:r>
          </w:p>
        </w:tc>
      </w:tr>
      <w:tr w:rsidR="00BE3203" w:rsidRPr="00BE3203" w14:paraId="1C46D859" w14:textId="77777777" w:rsidTr="00BE3203">
        <w:trPr>
          <w:trHeight w:val="320"/>
        </w:trPr>
        <w:tc>
          <w:tcPr>
            <w:tcW w:w="1063" w:type="dxa"/>
            <w:tcBorders>
              <w:top w:val="nil"/>
              <w:left w:val="nil"/>
              <w:bottom w:val="nil"/>
              <w:right w:val="nil"/>
            </w:tcBorders>
            <w:noWrap/>
            <w:vAlign w:val="bottom"/>
            <w:hideMark/>
          </w:tcPr>
          <w:p w14:paraId="21F65960" w14:textId="77777777" w:rsidR="00BE3203" w:rsidRPr="00BE3203" w:rsidRDefault="00BE3203" w:rsidP="00BE3203">
            <w:pPr>
              <w:rPr>
                <w:rFonts w:ascii="Calibri" w:eastAsia="Times New Roman" w:hAnsi="Calibri" w:cs="Calibri"/>
                <w:color w:val="000000"/>
                <w:kern w:val="0"/>
                <w:sz w:val="18"/>
                <w:szCs w:val="18"/>
                <w:lang w:eastAsia="en-GB"/>
                <w14:ligatures w14:val="none"/>
              </w:rPr>
            </w:pPr>
          </w:p>
        </w:tc>
        <w:tc>
          <w:tcPr>
            <w:tcW w:w="1063" w:type="dxa"/>
            <w:tcBorders>
              <w:top w:val="nil"/>
              <w:left w:val="nil"/>
              <w:bottom w:val="nil"/>
              <w:right w:val="nil"/>
            </w:tcBorders>
            <w:noWrap/>
            <w:vAlign w:val="bottom"/>
            <w:hideMark/>
          </w:tcPr>
          <w:p w14:paraId="02CF8DF9" w14:textId="77777777" w:rsidR="00BE3203" w:rsidRPr="00BE3203" w:rsidRDefault="00BE3203" w:rsidP="00BE3203">
            <w:pPr>
              <w:rPr>
                <w:rFonts w:ascii="Times New Roman" w:eastAsia="Times New Roman" w:hAnsi="Times New Roman" w:cs="Times New Roman"/>
                <w:kern w:val="0"/>
                <w:sz w:val="18"/>
                <w:szCs w:val="18"/>
                <w:lang w:eastAsia="en-GB"/>
                <w14:ligatures w14:val="none"/>
              </w:rPr>
            </w:pPr>
          </w:p>
        </w:tc>
        <w:tc>
          <w:tcPr>
            <w:tcW w:w="699" w:type="dxa"/>
            <w:tcBorders>
              <w:top w:val="nil"/>
              <w:left w:val="nil"/>
              <w:bottom w:val="nil"/>
              <w:right w:val="nil"/>
            </w:tcBorders>
            <w:noWrap/>
            <w:vAlign w:val="bottom"/>
            <w:hideMark/>
          </w:tcPr>
          <w:p w14:paraId="6F86319E" w14:textId="77777777" w:rsidR="00BE3203" w:rsidRPr="00BE3203" w:rsidRDefault="00BE3203" w:rsidP="00BE3203">
            <w:pPr>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Totals</w:t>
            </w:r>
          </w:p>
        </w:tc>
        <w:tc>
          <w:tcPr>
            <w:tcW w:w="1127" w:type="dxa"/>
            <w:tcBorders>
              <w:top w:val="single" w:sz="4" w:space="0" w:color="auto"/>
              <w:left w:val="single" w:sz="4" w:space="0" w:color="auto"/>
              <w:bottom w:val="double" w:sz="6" w:space="0" w:color="auto"/>
              <w:right w:val="single" w:sz="4" w:space="0" w:color="auto"/>
            </w:tcBorders>
            <w:noWrap/>
            <w:vAlign w:val="bottom"/>
            <w:hideMark/>
          </w:tcPr>
          <w:p w14:paraId="0A2A6208"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18,600.00</w:t>
            </w:r>
          </w:p>
        </w:tc>
        <w:tc>
          <w:tcPr>
            <w:tcW w:w="788" w:type="dxa"/>
            <w:tcBorders>
              <w:top w:val="single" w:sz="4" w:space="0" w:color="auto"/>
              <w:left w:val="nil"/>
              <w:bottom w:val="double" w:sz="6" w:space="0" w:color="auto"/>
              <w:right w:val="nil"/>
            </w:tcBorders>
            <w:noWrap/>
            <w:vAlign w:val="bottom"/>
            <w:hideMark/>
          </w:tcPr>
          <w:p w14:paraId="16FF790B"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797.46</w:t>
            </w:r>
          </w:p>
        </w:tc>
        <w:tc>
          <w:tcPr>
            <w:tcW w:w="788" w:type="dxa"/>
            <w:tcBorders>
              <w:top w:val="single" w:sz="4" w:space="0" w:color="auto"/>
              <w:left w:val="single" w:sz="4" w:space="0" w:color="auto"/>
              <w:bottom w:val="double" w:sz="6" w:space="0" w:color="auto"/>
              <w:right w:val="single" w:sz="4" w:space="0" w:color="auto"/>
            </w:tcBorders>
            <w:noWrap/>
            <w:vAlign w:val="bottom"/>
            <w:hideMark/>
          </w:tcPr>
          <w:p w14:paraId="61D34DF2"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873.93</w:t>
            </w:r>
          </w:p>
        </w:tc>
        <w:tc>
          <w:tcPr>
            <w:tcW w:w="820" w:type="dxa"/>
            <w:tcBorders>
              <w:top w:val="single" w:sz="4" w:space="0" w:color="auto"/>
              <w:left w:val="nil"/>
              <w:bottom w:val="double" w:sz="6" w:space="0" w:color="auto"/>
              <w:right w:val="nil"/>
            </w:tcBorders>
            <w:noWrap/>
            <w:vAlign w:val="bottom"/>
            <w:hideMark/>
          </w:tcPr>
          <w:p w14:paraId="02622A8A"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1128.1</w:t>
            </w:r>
          </w:p>
        </w:tc>
        <w:tc>
          <w:tcPr>
            <w:tcW w:w="820" w:type="dxa"/>
            <w:tcBorders>
              <w:top w:val="single" w:sz="4" w:space="0" w:color="auto"/>
              <w:left w:val="single" w:sz="4" w:space="0" w:color="auto"/>
              <w:bottom w:val="double" w:sz="6" w:space="0" w:color="auto"/>
              <w:right w:val="single" w:sz="4" w:space="0" w:color="auto"/>
            </w:tcBorders>
            <w:noWrap/>
            <w:vAlign w:val="bottom"/>
            <w:hideMark/>
          </w:tcPr>
          <w:p w14:paraId="0B0699A6"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816.56</w:t>
            </w:r>
          </w:p>
        </w:tc>
        <w:tc>
          <w:tcPr>
            <w:tcW w:w="940" w:type="dxa"/>
            <w:tcBorders>
              <w:top w:val="single" w:sz="4" w:space="0" w:color="auto"/>
              <w:left w:val="nil"/>
              <w:bottom w:val="double" w:sz="6" w:space="0" w:color="auto"/>
              <w:right w:val="nil"/>
            </w:tcBorders>
            <w:noWrap/>
            <w:vAlign w:val="bottom"/>
            <w:hideMark/>
          </w:tcPr>
          <w:p w14:paraId="17411A8D"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8578.91</w:t>
            </w:r>
          </w:p>
        </w:tc>
        <w:tc>
          <w:tcPr>
            <w:tcW w:w="820" w:type="dxa"/>
            <w:tcBorders>
              <w:top w:val="single" w:sz="4" w:space="0" w:color="auto"/>
              <w:left w:val="single" w:sz="4" w:space="0" w:color="auto"/>
              <w:bottom w:val="double" w:sz="6" w:space="0" w:color="auto"/>
              <w:right w:val="single" w:sz="4" w:space="0" w:color="auto"/>
            </w:tcBorders>
            <w:noWrap/>
            <w:vAlign w:val="bottom"/>
            <w:hideMark/>
          </w:tcPr>
          <w:p w14:paraId="37A441E5"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1290.5</w:t>
            </w:r>
          </w:p>
        </w:tc>
        <w:tc>
          <w:tcPr>
            <w:tcW w:w="820" w:type="dxa"/>
            <w:tcBorders>
              <w:top w:val="single" w:sz="4" w:space="0" w:color="auto"/>
              <w:left w:val="nil"/>
              <w:bottom w:val="double" w:sz="6" w:space="0" w:color="auto"/>
              <w:right w:val="nil"/>
            </w:tcBorders>
            <w:noWrap/>
            <w:vAlign w:val="bottom"/>
            <w:hideMark/>
          </w:tcPr>
          <w:p w14:paraId="3380BF01"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145.71</w:t>
            </w:r>
          </w:p>
        </w:tc>
        <w:tc>
          <w:tcPr>
            <w:tcW w:w="1420" w:type="dxa"/>
            <w:tcBorders>
              <w:top w:val="single" w:sz="4" w:space="0" w:color="auto"/>
              <w:left w:val="nil"/>
              <w:bottom w:val="double" w:sz="6" w:space="0" w:color="auto"/>
              <w:right w:val="nil"/>
            </w:tcBorders>
            <w:noWrap/>
            <w:vAlign w:val="bottom"/>
            <w:hideMark/>
          </w:tcPr>
          <w:p w14:paraId="6D2C4C32"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13996.18</w:t>
            </w:r>
          </w:p>
        </w:tc>
        <w:tc>
          <w:tcPr>
            <w:tcW w:w="1060" w:type="dxa"/>
            <w:tcBorders>
              <w:top w:val="single" w:sz="4" w:space="0" w:color="auto"/>
              <w:left w:val="single" w:sz="4" w:space="0" w:color="auto"/>
              <w:bottom w:val="double" w:sz="6" w:space="0" w:color="auto"/>
              <w:right w:val="single" w:sz="4" w:space="0" w:color="auto"/>
            </w:tcBorders>
            <w:noWrap/>
            <w:vAlign w:val="bottom"/>
            <w:hideMark/>
          </w:tcPr>
          <w:p w14:paraId="57741B44" w14:textId="77777777" w:rsidR="00BE3203" w:rsidRPr="00BE3203" w:rsidRDefault="00BE3203" w:rsidP="00BE3203">
            <w:pPr>
              <w:jc w:val="right"/>
              <w:rPr>
                <w:rFonts w:ascii="Calibri" w:eastAsia="Times New Roman" w:hAnsi="Calibri" w:cs="Calibri"/>
                <w:color w:val="000000"/>
                <w:kern w:val="0"/>
                <w:sz w:val="18"/>
                <w:szCs w:val="18"/>
                <w:lang w:eastAsia="en-GB"/>
                <w14:ligatures w14:val="none"/>
              </w:rPr>
            </w:pPr>
            <w:r w:rsidRPr="00BE3203">
              <w:rPr>
                <w:rFonts w:ascii="Calibri" w:eastAsia="Times New Roman" w:hAnsi="Calibri" w:cs="Calibri"/>
                <w:color w:val="000000"/>
                <w:kern w:val="0"/>
                <w:sz w:val="18"/>
                <w:szCs w:val="18"/>
                <w:lang w:eastAsia="en-GB"/>
                <w14:ligatures w14:val="none"/>
              </w:rPr>
              <w:t>4,603.82</w:t>
            </w:r>
          </w:p>
        </w:tc>
      </w:tr>
    </w:tbl>
    <w:p w14:paraId="0D6AC9BA" w14:textId="05B4EEA1" w:rsidR="00BE3203" w:rsidRPr="00BE3203" w:rsidRDefault="00BE3203" w:rsidP="00E04309">
      <w:pPr>
        <w:rPr>
          <w:sz w:val="18"/>
          <w:szCs w:val="18"/>
        </w:rPr>
      </w:pPr>
    </w:p>
    <w:p w14:paraId="0E2DEB7A" w14:textId="77777777" w:rsidR="00BE3203" w:rsidRDefault="00BE3203" w:rsidP="00E04309"/>
    <w:p w14:paraId="61E3D60C" w14:textId="77777777" w:rsidR="00BE3203" w:rsidRDefault="00E04309" w:rsidP="00E04309">
      <w:r>
        <w:t>DETAILS</w:t>
      </w:r>
    </w:p>
    <w:tbl>
      <w:tblPr>
        <w:tblW w:w="4020" w:type="dxa"/>
        <w:tblLook w:val="04A0" w:firstRow="1" w:lastRow="0" w:firstColumn="1" w:lastColumn="0" w:noHBand="0" w:noVBand="1"/>
      </w:tblPr>
      <w:tblGrid>
        <w:gridCol w:w="2960"/>
        <w:gridCol w:w="1060"/>
      </w:tblGrid>
      <w:tr w:rsidR="00BE3203" w:rsidRPr="00BE3203" w14:paraId="51EDD212" w14:textId="77777777" w:rsidTr="00BE3203">
        <w:trPr>
          <w:trHeight w:val="300"/>
        </w:trPr>
        <w:tc>
          <w:tcPr>
            <w:tcW w:w="2960" w:type="dxa"/>
            <w:tcBorders>
              <w:top w:val="nil"/>
              <w:left w:val="nil"/>
              <w:bottom w:val="nil"/>
              <w:right w:val="nil"/>
            </w:tcBorders>
            <w:noWrap/>
            <w:vAlign w:val="bottom"/>
            <w:hideMark/>
          </w:tcPr>
          <w:p w14:paraId="7C976DC9"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SEPTEMBER</w:t>
            </w:r>
          </w:p>
        </w:tc>
        <w:tc>
          <w:tcPr>
            <w:tcW w:w="1060" w:type="dxa"/>
            <w:tcBorders>
              <w:top w:val="nil"/>
              <w:left w:val="nil"/>
              <w:bottom w:val="nil"/>
              <w:right w:val="nil"/>
            </w:tcBorders>
            <w:noWrap/>
            <w:vAlign w:val="bottom"/>
            <w:hideMark/>
          </w:tcPr>
          <w:p w14:paraId="585BB9A5" w14:textId="77777777" w:rsidR="00BE3203" w:rsidRPr="00BE3203" w:rsidRDefault="00BE3203" w:rsidP="00BE3203">
            <w:pPr>
              <w:rPr>
                <w:rFonts w:ascii="Calibri" w:eastAsia="Times New Roman" w:hAnsi="Calibri" w:cs="Calibri"/>
                <w:color w:val="000000"/>
                <w:kern w:val="0"/>
                <w:sz w:val="22"/>
                <w:szCs w:val="22"/>
                <w:lang w:eastAsia="en-GB"/>
                <w14:ligatures w14:val="none"/>
              </w:rPr>
            </w:pPr>
          </w:p>
        </w:tc>
      </w:tr>
      <w:tr w:rsidR="00BE3203" w:rsidRPr="00BE3203" w14:paraId="2A7D40A7" w14:textId="77777777" w:rsidTr="00BE3203">
        <w:trPr>
          <w:trHeight w:val="300"/>
        </w:trPr>
        <w:tc>
          <w:tcPr>
            <w:tcW w:w="2960" w:type="dxa"/>
            <w:tcBorders>
              <w:top w:val="nil"/>
              <w:left w:val="nil"/>
              <w:bottom w:val="nil"/>
              <w:right w:val="nil"/>
            </w:tcBorders>
            <w:noWrap/>
            <w:vAlign w:val="bottom"/>
            <w:hideMark/>
          </w:tcPr>
          <w:p w14:paraId="2BA0E24B"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 xml:space="preserve">SHOWER HEAD </w:t>
            </w:r>
            <w:proofErr w:type="spellStart"/>
            <w:r w:rsidRPr="00BE3203">
              <w:rPr>
                <w:rFonts w:ascii="Calibri" w:eastAsia="Times New Roman" w:hAnsi="Calibri" w:cs="Calibri"/>
                <w:color w:val="000000"/>
                <w:kern w:val="0"/>
                <w:sz w:val="22"/>
                <w:szCs w:val="22"/>
                <w:lang w:eastAsia="en-GB"/>
                <w14:ligatures w14:val="none"/>
              </w:rPr>
              <w:t>maint</w:t>
            </w:r>
            <w:proofErr w:type="spellEnd"/>
            <w:r w:rsidRPr="00BE3203">
              <w:rPr>
                <w:rFonts w:ascii="Calibri" w:eastAsia="Times New Roman" w:hAnsi="Calibri" w:cs="Calibri"/>
                <w:color w:val="000000"/>
                <w:kern w:val="0"/>
                <w:sz w:val="22"/>
                <w:szCs w:val="22"/>
                <w:lang w:eastAsia="en-GB"/>
                <w14:ligatures w14:val="none"/>
              </w:rPr>
              <w:t xml:space="preserve"> pavilion</w:t>
            </w:r>
          </w:p>
        </w:tc>
        <w:tc>
          <w:tcPr>
            <w:tcW w:w="1060" w:type="dxa"/>
            <w:tcBorders>
              <w:top w:val="nil"/>
              <w:left w:val="nil"/>
              <w:bottom w:val="nil"/>
              <w:right w:val="nil"/>
            </w:tcBorders>
            <w:noWrap/>
            <w:vAlign w:val="bottom"/>
            <w:hideMark/>
          </w:tcPr>
          <w:p w14:paraId="56162459"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85</w:t>
            </w:r>
          </w:p>
        </w:tc>
      </w:tr>
      <w:tr w:rsidR="00BE3203" w:rsidRPr="00BE3203" w14:paraId="2D2336EE" w14:textId="77777777" w:rsidTr="00BE3203">
        <w:trPr>
          <w:trHeight w:val="300"/>
        </w:trPr>
        <w:tc>
          <w:tcPr>
            <w:tcW w:w="2960" w:type="dxa"/>
            <w:tcBorders>
              <w:top w:val="nil"/>
              <w:left w:val="nil"/>
              <w:bottom w:val="nil"/>
              <w:right w:val="nil"/>
            </w:tcBorders>
            <w:noWrap/>
            <w:vAlign w:val="bottom"/>
            <w:hideMark/>
          </w:tcPr>
          <w:p w14:paraId="222603BD"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grist environmental</w:t>
            </w:r>
          </w:p>
        </w:tc>
        <w:tc>
          <w:tcPr>
            <w:tcW w:w="1060" w:type="dxa"/>
            <w:tcBorders>
              <w:top w:val="nil"/>
              <w:left w:val="nil"/>
              <w:bottom w:val="nil"/>
              <w:right w:val="nil"/>
            </w:tcBorders>
            <w:noWrap/>
            <w:vAlign w:val="bottom"/>
            <w:hideMark/>
          </w:tcPr>
          <w:p w14:paraId="276A1E90"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32.13</w:t>
            </w:r>
          </w:p>
        </w:tc>
      </w:tr>
      <w:tr w:rsidR="00BE3203" w:rsidRPr="00BE3203" w14:paraId="7B7F2948" w14:textId="77777777" w:rsidTr="00BE3203">
        <w:trPr>
          <w:trHeight w:val="300"/>
        </w:trPr>
        <w:tc>
          <w:tcPr>
            <w:tcW w:w="2960" w:type="dxa"/>
            <w:tcBorders>
              <w:top w:val="nil"/>
              <w:left w:val="nil"/>
              <w:bottom w:val="nil"/>
              <w:right w:val="nil"/>
            </w:tcBorders>
            <w:noWrap/>
            <w:vAlign w:val="bottom"/>
            <w:hideMark/>
          </w:tcPr>
          <w:p w14:paraId="3AFF2047"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large dumpy bags for leaves</w:t>
            </w:r>
          </w:p>
        </w:tc>
        <w:tc>
          <w:tcPr>
            <w:tcW w:w="1060" w:type="dxa"/>
            <w:tcBorders>
              <w:top w:val="nil"/>
              <w:left w:val="nil"/>
              <w:bottom w:val="nil"/>
              <w:right w:val="nil"/>
            </w:tcBorders>
            <w:noWrap/>
            <w:vAlign w:val="bottom"/>
            <w:hideMark/>
          </w:tcPr>
          <w:p w14:paraId="68861922"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17.49</w:t>
            </w:r>
          </w:p>
        </w:tc>
      </w:tr>
      <w:tr w:rsidR="00BE3203" w:rsidRPr="00BE3203" w14:paraId="134F13B1" w14:textId="77777777" w:rsidTr="00BE3203">
        <w:trPr>
          <w:trHeight w:val="300"/>
        </w:trPr>
        <w:tc>
          <w:tcPr>
            <w:tcW w:w="2960" w:type="dxa"/>
            <w:tcBorders>
              <w:top w:val="nil"/>
              <w:left w:val="nil"/>
              <w:bottom w:val="nil"/>
              <w:right w:val="nil"/>
            </w:tcBorders>
            <w:noWrap/>
            <w:vAlign w:val="bottom"/>
            <w:hideMark/>
          </w:tcPr>
          <w:p w14:paraId="585F99A1"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dog poo bags</w:t>
            </w:r>
          </w:p>
        </w:tc>
        <w:tc>
          <w:tcPr>
            <w:tcW w:w="1060" w:type="dxa"/>
            <w:tcBorders>
              <w:top w:val="nil"/>
              <w:left w:val="nil"/>
              <w:bottom w:val="nil"/>
              <w:right w:val="nil"/>
            </w:tcBorders>
            <w:noWrap/>
            <w:vAlign w:val="bottom"/>
            <w:hideMark/>
          </w:tcPr>
          <w:p w14:paraId="669593AC"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63.9</w:t>
            </w:r>
          </w:p>
        </w:tc>
      </w:tr>
      <w:tr w:rsidR="00BE3203" w:rsidRPr="00BE3203" w14:paraId="0209E9AF" w14:textId="77777777" w:rsidTr="00BE3203">
        <w:trPr>
          <w:trHeight w:val="300"/>
        </w:trPr>
        <w:tc>
          <w:tcPr>
            <w:tcW w:w="2960" w:type="dxa"/>
            <w:tcBorders>
              <w:top w:val="nil"/>
              <w:left w:val="nil"/>
              <w:bottom w:val="nil"/>
              <w:right w:val="nil"/>
            </w:tcBorders>
            <w:noWrap/>
            <w:vAlign w:val="bottom"/>
            <w:hideMark/>
          </w:tcPr>
          <w:p w14:paraId="5BB3177C" w14:textId="77777777" w:rsidR="00BE3203" w:rsidRPr="00BE3203" w:rsidRDefault="00BE3203" w:rsidP="00BE3203">
            <w:pPr>
              <w:rPr>
                <w:rFonts w:ascii="Calibri" w:eastAsia="Times New Roman" w:hAnsi="Calibri" w:cs="Calibri"/>
                <w:color w:val="000000"/>
                <w:kern w:val="0"/>
                <w:sz w:val="22"/>
                <w:szCs w:val="22"/>
                <w:lang w:eastAsia="en-GB"/>
                <w14:ligatures w14:val="none"/>
              </w:rPr>
            </w:pPr>
            <w:proofErr w:type="spellStart"/>
            <w:r w:rsidRPr="00BE3203">
              <w:rPr>
                <w:rFonts w:ascii="Calibri" w:eastAsia="Times New Roman" w:hAnsi="Calibri" w:cs="Calibri"/>
                <w:color w:val="000000"/>
                <w:kern w:val="0"/>
                <w:sz w:val="22"/>
                <w:szCs w:val="22"/>
                <w:lang w:eastAsia="en-GB"/>
                <w14:ligatures w14:val="none"/>
              </w:rPr>
              <w:t>rospa</w:t>
            </w:r>
            <w:proofErr w:type="spellEnd"/>
            <w:r w:rsidRPr="00BE3203">
              <w:rPr>
                <w:rFonts w:ascii="Calibri" w:eastAsia="Times New Roman" w:hAnsi="Calibri" w:cs="Calibri"/>
                <w:color w:val="000000"/>
                <w:kern w:val="0"/>
                <w:sz w:val="22"/>
                <w:szCs w:val="22"/>
                <w:lang w:eastAsia="en-GB"/>
                <w14:ligatures w14:val="none"/>
              </w:rPr>
              <w:t xml:space="preserve"> play inspection</w:t>
            </w:r>
          </w:p>
        </w:tc>
        <w:tc>
          <w:tcPr>
            <w:tcW w:w="1060" w:type="dxa"/>
            <w:tcBorders>
              <w:top w:val="nil"/>
              <w:left w:val="nil"/>
              <w:bottom w:val="nil"/>
              <w:right w:val="nil"/>
            </w:tcBorders>
            <w:noWrap/>
            <w:vAlign w:val="bottom"/>
            <w:hideMark/>
          </w:tcPr>
          <w:p w14:paraId="0098D401"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176</w:t>
            </w:r>
          </w:p>
        </w:tc>
      </w:tr>
      <w:tr w:rsidR="00BE3203" w:rsidRPr="00BE3203" w14:paraId="0CB62E06" w14:textId="77777777" w:rsidTr="00BE3203">
        <w:trPr>
          <w:trHeight w:val="300"/>
        </w:trPr>
        <w:tc>
          <w:tcPr>
            <w:tcW w:w="2960" w:type="dxa"/>
            <w:tcBorders>
              <w:top w:val="nil"/>
              <w:left w:val="nil"/>
              <w:bottom w:val="nil"/>
              <w:right w:val="nil"/>
            </w:tcBorders>
            <w:noWrap/>
            <w:vAlign w:val="bottom"/>
            <w:hideMark/>
          </w:tcPr>
          <w:p w14:paraId="51567E58"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caretaker</w:t>
            </w:r>
          </w:p>
        </w:tc>
        <w:tc>
          <w:tcPr>
            <w:tcW w:w="1060" w:type="dxa"/>
            <w:tcBorders>
              <w:top w:val="nil"/>
              <w:left w:val="nil"/>
              <w:bottom w:val="nil"/>
              <w:right w:val="nil"/>
            </w:tcBorders>
            <w:noWrap/>
            <w:vAlign w:val="bottom"/>
            <w:hideMark/>
          </w:tcPr>
          <w:p w14:paraId="7E39DBE7"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445.65</w:t>
            </w:r>
          </w:p>
        </w:tc>
      </w:tr>
      <w:tr w:rsidR="00BE3203" w:rsidRPr="00BE3203" w14:paraId="23638188" w14:textId="77777777" w:rsidTr="00BE3203">
        <w:trPr>
          <w:trHeight w:val="300"/>
        </w:trPr>
        <w:tc>
          <w:tcPr>
            <w:tcW w:w="2960" w:type="dxa"/>
            <w:tcBorders>
              <w:top w:val="nil"/>
              <w:left w:val="nil"/>
              <w:bottom w:val="nil"/>
              <w:right w:val="nil"/>
            </w:tcBorders>
            <w:noWrap/>
            <w:vAlign w:val="bottom"/>
            <w:hideMark/>
          </w:tcPr>
          <w:p w14:paraId="44104E75"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grass cutting</w:t>
            </w:r>
          </w:p>
        </w:tc>
        <w:tc>
          <w:tcPr>
            <w:tcW w:w="1060" w:type="dxa"/>
            <w:tcBorders>
              <w:top w:val="nil"/>
              <w:left w:val="nil"/>
              <w:bottom w:val="nil"/>
              <w:right w:val="nil"/>
            </w:tcBorders>
            <w:noWrap/>
            <w:vAlign w:val="bottom"/>
            <w:hideMark/>
          </w:tcPr>
          <w:p w14:paraId="409EB3C6"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380</w:t>
            </w:r>
          </w:p>
        </w:tc>
      </w:tr>
      <w:tr w:rsidR="00BE3203" w:rsidRPr="00BE3203" w14:paraId="20C0E509" w14:textId="77777777" w:rsidTr="00BE3203">
        <w:trPr>
          <w:trHeight w:val="300"/>
        </w:trPr>
        <w:tc>
          <w:tcPr>
            <w:tcW w:w="2960" w:type="dxa"/>
            <w:tcBorders>
              <w:top w:val="nil"/>
              <w:left w:val="nil"/>
              <w:bottom w:val="nil"/>
              <w:right w:val="nil"/>
            </w:tcBorders>
            <w:noWrap/>
            <w:vAlign w:val="bottom"/>
            <w:hideMark/>
          </w:tcPr>
          <w:p w14:paraId="3B6D06A3"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OCTOBER</w:t>
            </w:r>
          </w:p>
        </w:tc>
        <w:tc>
          <w:tcPr>
            <w:tcW w:w="1060" w:type="dxa"/>
            <w:tcBorders>
              <w:top w:val="nil"/>
              <w:left w:val="nil"/>
              <w:bottom w:val="nil"/>
              <w:right w:val="nil"/>
            </w:tcBorders>
            <w:noWrap/>
            <w:vAlign w:val="bottom"/>
            <w:hideMark/>
          </w:tcPr>
          <w:p w14:paraId="60A478F3" w14:textId="77777777" w:rsidR="00BE3203" w:rsidRPr="00BE3203" w:rsidRDefault="00BE3203" w:rsidP="00BE3203">
            <w:pPr>
              <w:rPr>
                <w:rFonts w:ascii="Calibri" w:eastAsia="Times New Roman" w:hAnsi="Calibri" w:cs="Calibri"/>
                <w:color w:val="000000"/>
                <w:kern w:val="0"/>
                <w:sz w:val="22"/>
                <w:szCs w:val="22"/>
                <w:lang w:eastAsia="en-GB"/>
                <w14:ligatures w14:val="none"/>
              </w:rPr>
            </w:pPr>
          </w:p>
        </w:tc>
      </w:tr>
      <w:tr w:rsidR="00BE3203" w:rsidRPr="00BE3203" w14:paraId="031C4052" w14:textId="77777777" w:rsidTr="00BE3203">
        <w:trPr>
          <w:trHeight w:val="300"/>
        </w:trPr>
        <w:tc>
          <w:tcPr>
            <w:tcW w:w="2960" w:type="dxa"/>
            <w:tcBorders>
              <w:top w:val="nil"/>
              <w:left w:val="nil"/>
              <w:bottom w:val="nil"/>
              <w:right w:val="nil"/>
            </w:tcBorders>
            <w:noWrap/>
            <w:vAlign w:val="bottom"/>
            <w:hideMark/>
          </w:tcPr>
          <w:p w14:paraId="231F4D2F" w14:textId="77777777" w:rsidR="00BE3203" w:rsidRPr="00BE3203" w:rsidRDefault="00BE3203" w:rsidP="00BE3203">
            <w:pPr>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GRIST WASTE REMOVAL</w:t>
            </w:r>
          </w:p>
        </w:tc>
        <w:tc>
          <w:tcPr>
            <w:tcW w:w="1060" w:type="dxa"/>
            <w:tcBorders>
              <w:top w:val="nil"/>
              <w:left w:val="nil"/>
              <w:bottom w:val="nil"/>
              <w:right w:val="nil"/>
            </w:tcBorders>
            <w:noWrap/>
            <w:vAlign w:val="bottom"/>
            <w:hideMark/>
          </w:tcPr>
          <w:p w14:paraId="02E0BF6C" w14:textId="77777777" w:rsidR="00BE3203" w:rsidRPr="00BE3203" w:rsidRDefault="00BE3203" w:rsidP="00BE3203">
            <w:pPr>
              <w:jc w:val="right"/>
              <w:rPr>
                <w:rFonts w:ascii="Calibri" w:eastAsia="Times New Roman" w:hAnsi="Calibri" w:cs="Calibri"/>
                <w:color w:val="000000"/>
                <w:kern w:val="0"/>
                <w:sz w:val="22"/>
                <w:szCs w:val="22"/>
                <w:lang w:eastAsia="en-GB"/>
                <w14:ligatures w14:val="none"/>
              </w:rPr>
            </w:pPr>
            <w:r w:rsidRPr="00BE3203">
              <w:rPr>
                <w:rFonts w:ascii="Calibri" w:eastAsia="Times New Roman" w:hAnsi="Calibri" w:cs="Calibri"/>
                <w:color w:val="000000"/>
                <w:kern w:val="0"/>
                <w:sz w:val="22"/>
                <w:szCs w:val="22"/>
                <w:lang w:eastAsia="en-GB"/>
                <w14:ligatures w14:val="none"/>
              </w:rPr>
              <w:t>72.71</w:t>
            </w:r>
          </w:p>
        </w:tc>
      </w:tr>
    </w:tbl>
    <w:p w14:paraId="528F1430" w14:textId="4AE22CF7" w:rsidR="00E04309" w:rsidRDefault="00E04309" w:rsidP="00E04309"/>
    <w:p w14:paraId="7BF6494B" w14:textId="77777777" w:rsidR="00BE3203" w:rsidRDefault="00BE3203" w:rsidP="00E04309"/>
    <w:p w14:paraId="27A0F12B" w14:textId="77777777" w:rsidR="00BE3203" w:rsidRDefault="00BE3203" w:rsidP="00E04309"/>
    <w:p w14:paraId="13082D4E" w14:textId="77777777" w:rsidR="00E04309" w:rsidRDefault="00E04309" w:rsidP="00E04309"/>
    <w:tbl>
      <w:tblPr>
        <w:tblW w:w="3800" w:type="dxa"/>
        <w:tblLook w:val="04A0" w:firstRow="1" w:lastRow="0" w:firstColumn="1" w:lastColumn="0" w:noHBand="0" w:noVBand="1"/>
      </w:tblPr>
      <w:tblGrid>
        <w:gridCol w:w="2740"/>
        <w:gridCol w:w="1060"/>
      </w:tblGrid>
      <w:tr w:rsidR="00E04309" w:rsidRPr="00E04309" w14:paraId="41943AEC" w14:textId="77777777" w:rsidTr="00E04309">
        <w:trPr>
          <w:trHeight w:val="300"/>
        </w:trPr>
        <w:tc>
          <w:tcPr>
            <w:tcW w:w="2740" w:type="dxa"/>
            <w:tcBorders>
              <w:top w:val="nil"/>
              <w:left w:val="nil"/>
              <w:bottom w:val="nil"/>
              <w:right w:val="nil"/>
            </w:tcBorders>
            <w:noWrap/>
            <w:vAlign w:val="bottom"/>
            <w:hideMark/>
          </w:tcPr>
          <w:p w14:paraId="73D20E56" w14:textId="4C1A7628"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5C7CFA1E" w14:textId="77777777" w:rsidR="00E04309" w:rsidRPr="00E04309" w:rsidRDefault="00E04309" w:rsidP="00E04309">
            <w:pPr>
              <w:rPr>
                <w:rFonts w:ascii="Calibri" w:eastAsia="Times New Roman" w:hAnsi="Calibri" w:cs="Calibri"/>
                <w:color w:val="000000"/>
                <w:kern w:val="0"/>
                <w:sz w:val="22"/>
                <w:szCs w:val="22"/>
                <w:lang w:eastAsia="en-GB"/>
                <w14:ligatures w14:val="none"/>
              </w:rPr>
            </w:pPr>
          </w:p>
        </w:tc>
      </w:tr>
      <w:tr w:rsidR="00E04309" w:rsidRPr="00E04309" w14:paraId="3DA0652A" w14:textId="77777777" w:rsidTr="00E04309">
        <w:trPr>
          <w:trHeight w:val="300"/>
        </w:trPr>
        <w:tc>
          <w:tcPr>
            <w:tcW w:w="2740" w:type="dxa"/>
            <w:tcBorders>
              <w:top w:val="nil"/>
              <w:left w:val="nil"/>
              <w:bottom w:val="nil"/>
              <w:right w:val="nil"/>
            </w:tcBorders>
            <w:noWrap/>
            <w:vAlign w:val="bottom"/>
            <w:hideMark/>
          </w:tcPr>
          <w:p w14:paraId="6EA54A65" w14:textId="0FEB3791"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5623FCA7" w14:textId="430262C9" w:rsidR="00E04309" w:rsidRPr="00E04309" w:rsidRDefault="00955DA8" w:rsidP="00E04309">
            <w:pPr>
              <w:jc w:val="right"/>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r>
      <w:tr w:rsidR="00E04309" w:rsidRPr="00E04309" w14:paraId="23043645" w14:textId="77777777" w:rsidTr="00E04309">
        <w:trPr>
          <w:trHeight w:val="300"/>
        </w:trPr>
        <w:tc>
          <w:tcPr>
            <w:tcW w:w="2740" w:type="dxa"/>
            <w:tcBorders>
              <w:top w:val="nil"/>
              <w:left w:val="nil"/>
              <w:bottom w:val="nil"/>
              <w:right w:val="nil"/>
            </w:tcBorders>
            <w:noWrap/>
            <w:vAlign w:val="bottom"/>
            <w:hideMark/>
          </w:tcPr>
          <w:p w14:paraId="4D55D592" w14:textId="10E1EE3F"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lastRenderedPageBreak/>
              <w:t xml:space="preserve"> </w:t>
            </w:r>
          </w:p>
        </w:tc>
        <w:tc>
          <w:tcPr>
            <w:tcW w:w="1060" w:type="dxa"/>
            <w:tcBorders>
              <w:top w:val="nil"/>
              <w:left w:val="nil"/>
              <w:bottom w:val="nil"/>
              <w:right w:val="nil"/>
            </w:tcBorders>
            <w:noWrap/>
            <w:vAlign w:val="bottom"/>
            <w:hideMark/>
          </w:tcPr>
          <w:p w14:paraId="70EF2FA8" w14:textId="377B1794" w:rsidR="00E04309" w:rsidRPr="00E04309" w:rsidRDefault="00955DA8" w:rsidP="00E04309">
            <w:pPr>
              <w:jc w:val="right"/>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r>
      <w:tr w:rsidR="00E04309" w:rsidRPr="00E04309" w14:paraId="3ECC85BC" w14:textId="77777777" w:rsidTr="00E04309">
        <w:trPr>
          <w:trHeight w:val="300"/>
        </w:trPr>
        <w:tc>
          <w:tcPr>
            <w:tcW w:w="2740" w:type="dxa"/>
            <w:tcBorders>
              <w:top w:val="nil"/>
              <w:left w:val="nil"/>
              <w:bottom w:val="nil"/>
              <w:right w:val="nil"/>
            </w:tcBorders>
            <w:noWrap/>
            <w:vAlign w:val="bottom"/>
            <w:hideMark/>
          </w:tcPr>
          <w:p w14:paraId="73A2C0D1" w14:textId="14A8ED80" w:rsidR="00E04309" w:rsidRPr="00E04309" w:rsidRDefault="00955DA8" w:rsidP="00E04309">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c>
          <w:tcPr>
            <w:tcW w:w="1060" w:type="dxa"/>
            <w:tcBorders>
              <w:top w:val="nil"/>
              <w:left w:val="nil"/>
              <w:bottom w:val="nil"/>
              <w:right w:val="nil"/>
            </w:tcBorders>
            <w:noWrap/>
            <w:vAlign w:val="bottom"/>
            <w:hideMark/>
          </w:tcPr>
          <w:p w14:paraId="45CC0444" w14:textId="6AB21714" w:rsidR="00E04309" w:rsidRPr="00E04309" w:rsidRDefault="00955DA8" w:rsidP="00955DA8">
            <w:pP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 </w:t>
            </w:r>
          </w:p>
        </w:tc>
      </w:tr>
    </w:tbl>
    <w:p w14:paraId="22BCA270" w14:textId="7A01ED2D" w:rsidR="00E04309" w:rsidRDefault="00E04309" w:rsidP="00E04309"/>
    <w:sectPr w:rsidR="00E04309" w:rsidSect="00A20AD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6B00"/>
    <w:multiLevelType w:val="hybridMultilevel"/>
    <w:tmpl w:val="1196E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BC"/>
    <w:rsid w:val="00040AF7"/>
    <w:rsid w:val="000B3F1C"/>
    <w:rsid w:val="000D105A"/>
    <w:rsid w:val="00103F76"/>
    <w:rsid w:val="00127DF1"/>
    <w:rsid w:val="00167088"/>
    <w:rsid w:val="001C340D"/>
    <w:rsid w:val="001F2682"/>
    <w:rsid w:val="00204640"/>
    <w:rsid w:val="00245F9C"/>
    <w:rsid w:val="002946BC"/>
    <w:rsid w:val="002D68CA"/>
    <w:rsid w:val="002F0930"/>
    <w:rsid w:val="002F5432"/>
    <w:rsid w:val="00321D87"/>
    <w:rsid w:val="00337174"/>
    <w:rsid w:val="00372022"/>
    <w:rsid w:val="00372DD4"/>
    <w:rsid w:val="00375868"/>
    <w:rsid w:val="00392B68"/>
    <w:rsid w:val="003B5212"/>
    <w:rsid w:val="003F2C33"/>
    <w:rsid w:val="00416895"/>
    <w:rsid w:val="00435742"/>
    <w:rsid w:val="004368CD"/>
    <w:rsid w:val="004563D3"/>
    <w:rsid w:val="00487141"/>
    <w:rsid w:val="004F4385"/>
    <w:rsid w:val="005056C2"/>
    <w:rsid w:val="005117B2"/>
    <w:rsid w:val="00586691"/>
    <w:rsid w:val="005D5E60"/>
    <w:rsid w:val="005D72E8"/>
    <w:rsid w:val="005E3872"/>
    <w:rsid w:val="005F5711"/>
    <w:rsid w:val="006977FA"/>
    <w:rsid w:val="00715AA3"/>
    <w:rsid w:val="007456C4"/>
    <w:rsid w:val="0077101E"/>
    <w:rsid w:val="007B147E"/>
    <w:rsid w:val="007C522D"/>
    <w:rsid w:val="00824F0A"/>
    <w:rsid w:val="00836876"/>
    <w:rsid w:val="00842FDD"/>
    <w:rsid w:val="0086064E"/>
    <w:rsid w:val="008924FD"/>
    <w:rsid w:val="00895146"/>
    <w:rsid w:val="00897AD7"/>
    <w:rsid w:val="00932842"/>
    <w:rsid w:val="00954670"/>
    <w:rsid w:val="00955DA8"/>
    <w:rsid w:val="00994166"/>
    <w:rsid w:val="009B31A6"/>
    <w:rsid w:val="009E1446"/>
    <w:rsid w:val="009F0471"/>
    <w:rsid w:val="00A2009D"/>
    <w:rsid w:val="00A20AD4"/>
    <w:rsid w:val="00A862FB"/>
    <w:rsid w:val="00AC4DEC"/>
    <w:rsid w:val="00AD4FDE"/>
    <w:rsid w:val="00B42C61"/>
    <w:rsid w:val="00B55E25"/>
    <w:rsid w:val="00B653A4"/>
    <w:rsid w:val="00B95783"/>
    <w:rsid w:val="00BE3203"/>
    <w:rsid w:val="00BE5161"/>
    <w:rsid w:val="00BF3A04"/>
    <w:rsid w:val="00C16AD3"/>
    <w:rsid w:val="00C40FA0"/>
    <w:rsid w:val="00C45CC4"/>
    <w:rsid w:val="00C97F9B"/>
    <w:rsid w:val="00CA76D7"/>
    <w:rsid w:val="00CB3F84"/>
    <w:rsid w:val="00D015BF"/>
    <w:rsid w:val="00D04285"/>
    <w:rsid w:val="00D2112F"/>
    <w:rsid w:val="00D45C6B"/>
    <w:rsid w:val="00D61B4B"/>
    <w:rsid w:val="00D666E0"/>
    <w:rsid w:val="00DC6F19"/>
    <w:rsid w:val="00DF5E7A"/>
    <w:rsid w:val="00E04309"/>
    <w:rsid w:val="00E11118"/>
    <w:rsid w:val="00E13976"/>
    <w:rsid w:val="00E41BD2"/>
    <w:rsid w:val="00E93C9A"/>
    <w:rsid w:val="00F00A48"/>
    <w:rsid w:val="00F72BD4"/>
    <w:rsid w:val="00F817D4"/>
    <w:rsid w:val="00FC6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E8BD3"/>
  <w15:chartTrackingRefBased/>
  <w15:docId w15:val="{4FC3E1F8-C593-984A-9AB5-30A334C7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6BC"/>
    <w:rPr>
      <w:rFonts w:eastAsiaTheme="majorEastAsia" w:cstheme="majorBidi"/>
      <w:color w:val="272727" w:themeColor="text1" w:themeTint="D8"/>
    </w:rPr>
  </w:style>
  <w:style w:type="paragraph" w:styleId="Title">
    <w:name w:val="Title"/>
    <w:basedOn w:val="Normal"/>
    <w:next w:val="Normal"/>
    <w:link w:val="TitleChar"/>
    <w:uiPriority w:val="10"/>
    <w:qFormat/>
    <w:rsid w:val="002946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6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6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6BC"/>
    <w:rPr>
      <w:i/>
      <w:iCs/>
      <w:color w:val="404040" w:themeColor="text1" w:themeTint="BF"/>
    </w:rPr>
  </w:style>
  <w:style w:type="paragraph" w:styleId="ListParagraph">
    <w:name w:val="List Paragraph"/>
    <w:basedOn w:val="Normal"/>
    <w:uiPriority w:val="34"/>
    <w:qFormat/>
    <w:rsid w:val="002946BC"/>
    <w:pPr>
      <w:ind w:left="720"/>
      <w:contextualSpacing/>
    </w:pPr>
  </w:style>
  <w:style w:type="character" w:styleId="IntenseEmphasis">
    <w:name w:val="Intense Emphasis"/>
    <w:basedOn w:val="DefaultParagraphFont"/>
    <w:uiPriority w:val="21"/>
    <w:qFormat/>
    <w:rsid w:val="002946BC"/>
    <w:rPr>
      <w:i/>
      <w:iCs/>
      <w:color w:val="0F4761" w:themeColor="accent1" w:themeShade="BF"/>
    </w:rPr>
  </w:style>
  <w:style w:type="paragraph" w:styleId="IntenseQuote">
    <w:name w:val="Intense Quote"/>
    <w:basedOn w:val="Normal"/>
    <w:next w:val="Normal"/>
    <w:link w:val="IntenseQuoteChar"/>
    <w:uiPriority w:val="30"/>
    <w:qFormat/>
    <w:rsid w:val="00294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BC"/>
    <w:rPr>
      <w:i/>
      <w:iCs/>
      <w:color w:val="0F4761" w:themeColor="accent1" w:themeShade="BF"/>
    </w:rPr>
  </w:style>
  <w:style w:type="character" w:styleId="IntenseReference">
    <w:name w:val="Intense Reference"/>
    <w:basedOn w:val="DefaultParagraphFont"/>
    <w:uiPriority w:val="32"/>
    <w:qFormat/>
    <w:rsid w:val="00294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845">
      <w:bodyDiv w:val="1"/>
      <w:marLeft w:val="0"/>
      <w:marRight w:val="0"/>
      <w:marTop w:val="0"/>
      <w:marBottom w:val="0"/>
      <w:divBdr>
        <w:top w:val="none" w:sz="0" w:space="0" w:color="auto"/>
        <w:left w:val="none" w:sz="0" w:space="0" w:color="auto"/>
        <w:bottom w:val="none" w:sz="0" w:space="0" w:color="auto"/>
        <w:right w:val="none" w:sz="0" w:space="0" w:color="auto"/>
      </w:divBdr>
    </w:div>
    <w:div w:id="1360159026">
      <w:bodyDiv w:val="1"/>
      <w:marLeft w:val="0"/>
      <w:marRight w:val="0"/>
      <w:marTop w:val="0"/>
      <w:marBottom w:val="0"/>
      <w:divBdr>
        <w:top w:val="none" w:sz="0" w:space="0" w:color="auto"/>
        <w:left w:val="none" w:sz="0" w:space="0" w:color="auto"/>
        <w:bottom w:val="none" w:sz="0" w:space="0" w:color="auto"/>
        <w:right w:val="none" w:sz="0" w:space="0" w:color="auto"/>
      </w:divBdr>
    </w:div>
    <w:div w:id="1472402146">
      <w:bodyDiv w:val="1"/>
      <w:marLeft w:val="0"/>
      <w:marRight w:val="0"/>
      <w:marTop w:val="0"/>
      <w:marBottom w:val="0"/>
      <w:divBdr>
        <w:top w:val="none" w:sz="0" w:space="0" w:color="auto"/>
        <w:left w:val="none" w:sz="0" w:space="0" w:color="auto"/>
        <w:bottom w:val="none" w:sz="0" w:space="0" w:color="auto"/>
        <w:right w:val="none" w:sz="0" w:space="0" w:color="auto"/>
      </w:divBdr>
    </w:div>
    <w:div w:id="1651246020">
      <w:bodyDiv w:val="1"/>
      <w:marLeft w:val="0"/>
      <w:marRight w:val="0"/>
      <w:marTop w:val="0"/>
      <w:marBottom w:val="0"/>
      <w:divBdr>
        <w:top w:val="none" w:sz="0" w:space="0" w:color="auto"/>
        <w:left w:val="none" w:sz="0" w:space="0" w:color="auto"/>
        <w:bottom w:val="none" w:sz="0" w:space="0" w:color="auto"/>
        <w:right w:val="none" w:sz="0" w:space="0" w:color="auto"/>
      </w:divBdr>
    </w:div>
    <w:div w:id="1893811311">
      <w:bodyDiv w:val="1"/>
      <w:marLeft w:val="0"/>
      <w:marRight w:val="0"/>
      <w:marTop w:val="0"/>
      <w:marBottom w:val="0"/>
      <w:divBdr>
        <w:top w:val="none" w:sz="0" w:space="0" w:color="auto"/>
        <w:left w:val="none" w:sz="0" w:space="0" w:color="auto"/>
        <w:bottom w:val="none" w:sz="0" w:space="0" w:color="auto"/>
        <w:right w:val="none" w:sz="0" w:space="0" w:color="auto"/>
      </w:divBdr>
    </w:div>
    <w:div w:id="20839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fletcher</dc:creator>
  <cp:keywords/>
  <dc:description/>
  <cp:lastModifiedBy>john fletcher</cp:lastModifiedBy>
  <cp:revision>2</cp:revision>
  <cp:lastPrinted>2025-03-12T15:48:00Z</cp:lastPrinted>
  <dcterms:created xsi:type="dcterms:W3CDTF">2025-10-08T15:17:00Z</dcterms:created>
  <dcterms:modified xsi:type="dcterms:W3CDTF">2025-10-08T15:17:00Z</dcterms:modified>
</cp:coreProperties>
</file>