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D68C" w14:textId="170CFA33" w:rsidR="00F84354" w:rsidRPr="00F84354" w:rsidRDefault="00F84354" w:rsidP="00F84354">
      <w:pPr>
        <w:pStyle w:val="NoSpacing"/>
      </w:pPr>
      <w:r>
        <w:t>T</w:t>
      </w:r>
      <w:r w:rsidRPr="00F84354">
        <w:t>he football club's committee recently met. Please see their responses below.</w:t>
      </w:r>
    </w:p>
    <w:p w14:paraId="3A0BB145" w14:textId="77777777" w:rsidR="00F84354" w:rsidRPr="00F84354" w:rsidRDefault="00F84354" w:rsidP="00F84354">
      <w:pPr>
        <w:pStyle w:val="NoSpacing"/>
      </w:pPr>
    </w:p>
    <w:p w14:paraId="26FEA5CF" w14:textId="2B292FB1" w:rsidR="00F84354" w:rsidRPr="00F84354" w:rsidRDefault="00F84354" w:rsidP="00F84354">
      <w:pPr>
        <w:pStyle w:val="NoSpacing"/>
      </w:pPr>
      <w:r w:rsidRPr="00F84354">
        <w:rPr>
          <w:b/>
          <w:bCs/>
        </w:rPr>
        <w:t>Topic 1: Sports Grant</w:t>
      </w:r>
    </w:p>
    <w:p w14:paraId="122BC3E7" w14:textId="77777777" w:rsidR="00F84354" w:rsidRPr="00F84354" w:rsidRDefault="00F84354" w:rsidP="00F84354">
      <w:pPr>
        <w:pStyle w:val="NoSpacing"/>
      </w:pPr>
      <w:r w:rsidRPr="00F84354">
        <w:t xml:space="preserve">Thanks for confirming that sporting organisations are going to have to bid </w:t>
      </w:r>
      <w:proofErr w:type="gramStart"/>
      <w:r w:rsidRPr="00F84354">
        <w:t>in order to</w:t>
      </w:r>
      <w:proofErr w:type="gramEnd"/>
      <w:r w:rsidRPr="00F84354">
        <w:t xml:space="preserve"> potentially receive an amount from the sports grant. Thanks also for highlighting that there’ll be specific conditions tied to the sports grant. In terms of how much funding will be available and what it can be used for, please do let us know as soon as you receive such information.</w:t>
      </w:r>
    </w:p>
    <w:p w14:paraId="34073642" w14:textId="77777777" w:rsidR="00F84354" w:rsidRPr="00F84354" w:rsidRDefault="00F84354" w:rsidP="00F84354">
      <w:pPr>
        <w:pStyle w:val="NoSpacing"/>
      </w:pPr>
    </w:p>
    <w:p w14:paraId="45835AF3" w14:textId="66175BE9" w:rsidR="00F84354" w:rsidRPr="00F84354" w:rsidRDefault="00F84354" w:rsidP="00F84354">
      <w:pPr>
        <w:pStyle w:val="NoSpacing"/>
      </w:pPr>
      <w:r w:rsidRPr="00F84354">
        <w:rPr>
          <w:b/>
          <w:bCs/>
        </w:rPr>
        <w:t>Topic 2: Dugouts</w:t>
      </w:r>
    </w:p>
    <w:p w14:paraId="5B44E315" w14:textId="77777777" w:rsidR="00F84354" w:rsidRPr="00F84354" w:rsidRDefault="00F84354" w:rsidP="00F84354">
      <w:pPr>
        <w:pStyle w:val="NoSpacing"/>
      </w:pPr>
      <w:r w:rsidRPr="00F84354">
        <w:t>· The football club are very grateful for the Parish Council’s ongoing support.</w:t>
      </w:r>
    </w:p>
    <w:p w14:paraId="7CC88F6A" w14:textId="77777777" w:rsidR="00F84354" w:rsidRPr="00F84354" w:rsidRDefault="00F84354" w:rsidP="00F84354">
      <w:pPr>
        <w:pStyle w:val="NoSpacing"/>
      </w:pPr>
    </w:p>
    <w:p w14:paraId="3532E033" w14:textId="77777777" w:rsidR="00F84354" w:rsidRPr="00F84354" w:rsidRDefault="00F84354" w:rsidP="00F84354">
      <w:pPr>
        <w:pStyle w:val="NoSpacing"/>
      </w:pPr>
      <w:r w:rsidRPr="00F84354">
        <w:t>· So that present and future committee members can easily access and refer to it, would it be possible for the football club to receive a digital copy of the covenant in question here?</w:t>
      </w:r>
    </w:p>
    <w:p w14:paraId="7BCFE6C1" w14:textId="77777777" w:rsidR="00F84354" w:rsidRPr="00F84354" w:rsidRDefault="00F84354" w:rsidP="00F84354">
      <w:pPr>
        <w:pStyle w:val="NoSpacing"/>
      </w:pPr>
    </w:p>
    <w:p w14:paraId="71D47F55" w14:textId="77777777" w:rsidR="00F84354" w:rsidRPr="00F84354" w:rsidRDefault="00F84354" w:rsidP="00F84354">
      <w:pPr>
        <w:pStyle w:val="NoSpacing"/>
      </w:pPr>
      <w:r w:rsidRPr="00F84354">
        <w:t>· The football club appreciates that the recreation ground has been used for various events over the years. However, if there were to be permanent dugouts along the side of the pitch that’s adjacent to The Street, we don’t feel that their location would impede upon the recreation ground being used for music festivals, fetes or dog shows in the future.</w:t>
      </w:r>
    </w:p>
    <w:p w14:paraId="0025DE96" w14:textId="77777777" w:rsidR="00F84354" w:rsidRPr="00F84354" w:rsidRDefault="00F84354" w:rsidP="00F84354">
      <w:pPr>
        <w:pStyle w:val="NoSpacing"/>
      </w:pPr>
    </w:p>
    <w:p w14:paraId="47D8D9F6" w14:textId="77777777" w:rsidR="00F84354" w:rsidRPr="00F84354" w:rsidRDefault="00F84354" w:rsidP="00F84354">
      <w:pPr>
        <w:pStyle w:val="NoSpacing"/>
      </w:pPr>
      <w:r w:rsidRPr="00F84354">
        <w:t>· To supplement the conversation about permanent dugouts, would it help if the football club submitted a written proposal (with drawings and example images) to the Parish Council?</w:t>
      </w:r>
    </w:p>
    <w:p w14:paraId="652E986B" w14:textId="77777777" w:rsidR="00F84354" w:rsidRPr="00F84354" w:rsidRDefault="00F84354" w:rsidP="00F84354">
      <w:pPr>
        <w:pStyle w:val="NoSpacing"/>
      </w:pPr>
    </w:p>
    <w:p w14:paraId="479A383B" w14:textId="77777777" w:rsidR="00F84354" w:rsidRPr="00F84354" w:rsidRDefault="00F84354" w:rsidP="00F84354">
      <w:pPr>
        <w:pStyle w:val="NoSpacing"/>
      </w:pPr>
      <w:r w:rsidRPr="00F84354">
        <w:t>· Thanks for your feedback relating to the youth shelter that was erected by the Parish Council for the benefit of the village youth community. Just to clarify, if permanent dugouts were to be deemed as feasible additions to the recreation ground, then the football club would of course adhere to any planning permission requirements.</w:t>
      </w:r>
    </w:p>
    <w:p w14:paraId="026C16D7" w14:textId="77777777" w:rsidR="00F84354" w:rsidRPr="00F84354" w:rsidRDefault="00F84354" w:rsidP="00F84354">
      <w:pPr>
        <w:pStyle w:val="NoSpacing"/>
      </w:pPr>
    </w:p>
    <w:p w14:paraId="07B4DCB3" w14:textId="77777777" w:rsidR="00F84354" w:rsidRPr="00F84354" w:rsidRDefault="00F84354" w:rsidP="00F84354">
      <w:pPr>
        <w:pStyle w:val="NoSpacing"/>
      </w:pPr>
      <w:r w:rsidRPr="00F84354">
        <w:t>· In the context of promotion, the football club acknowledges that apart from dugouts other improvements would be needed. The “ground grading requirements” for those teams competing in the higher league are currently under review. The football club are expecting to receive an update regarding this topic come October time.</w:t>
      </w:r>
    </w:p>
    <w:p w14:paraId="4083610C" w14:textId="77777777" w:rsidR="00F84354" w:rsidRPr="00F84354" w:rsidRDefault="00F84354" w:rsidP="00F84354">
      <w:pPr>
        <w:pStyle w:val="NoSpacing"/>
      </w:pPr>
    </w:p>
    <w:p w14:paraId="212D6CEC" w14:textId="67E72FFF" w:rsidR="00F84354" w:rsidRPr="00F84354" w:rsidRDefault="00F84354" w:rsidP="00F84354">
      <w:pPr>
        <w:pStyle w:val="NoSpacing"/>
      </w:pPr>
      <w:r w:rsidRPr="00F84354">
        <w:rPr>
          <w:b/>
          <w:bCs/>
        </w:rPr>
        <w:t>Note</w:t>
      </w:r>
    </w:p>
    <w:p w14:paraId="66B85C1E" w14:textId="77777777" w:rsidR="00F84354" w:rsidRPr="00F84354" w:rsidRDefault="00F84354" w:rsidP="00F84354">
      <w:pPr>
        <w:pStyle w:val="NoSpacing"/>
      </w:pPr>
      <w:r w:rsidRPr="00F84354">
        <w:t>One of the long standing “ground grading requirements” is that goal posts and net supports should be of professional manufacture and conform to the current safety requirements and the Laws of the Game. Given their age and condition, the goal posts currently situated within the recreation ground wouldn’t be deemed acceptable if the football club were to be competing in the higher league.</w:t>
      </w:r>
    </w:p>
    <w:p w14:paraId="49B2E88E" w14:textId="77777777" w:rsidR="00F84354" w:rsidRPr="00F84354" w:rsidRDefault="00F84354" w:rsidP="00F84354">
      <w:pPr>
        <w:pStyle w:val="NoSpacing"/>
      </w:pPr>
    </w:p>
    <w:p w14:paraId="6F905A83" w14:textId="77777777" w:rsidR="00F84354" w:rsidRPr="00F84354" w:rsidRDefault="00F84354" w:rsidP="00F84354">
      <w:pPr>
        <w:pStyle w:val="NoSpacing"/>
      </w:pPr>
      <w:r w:rsidRPr="00F84354">
        <w:t xml:space="preserve">Consequently – and with one eye on the future – we’d have no other choice but to seek permission from the Parish Council to replace the goal posts. Based on your recent feedback, we just wanted to check if this potential improvement would be regarded as “the recreation ground being configured for the sole use of the football club”. Alternatively, would installing new goal posts be viewed as a welcome enhancement to the recreation ground </w:t>
      </w:r>
      <w:proofErr w:type="gramStart"/>
      <w:r w:rsidRPr="00F84354">
        <w:t>due to the fact that</w:t>
      </w:r>
      <w:proofErr w:type="gramEnd"/>
      <w:r w:rsidRPr="00F84354">
        <w:t xml:space="preserve"> such an improvement would also benefit those members of the local community who – in addition to the football club – regularly use the pitch. (?)</w:t>
      </w:r>
    </w:p>
    <w:p w14:paraId="1CA37C4B" w14:textId="77777777" w:rsidR="00F84354" w:rsidRPr="00F84354" w:rsidRDefault="00F84354" w:rsidP="00F84354">
      <w:pPr>
        <w:pStyle w:val="NoSpacing"/>
      </w:pPr>
    </w:p>
    <w:p w14:paraId="46E3FA40" w14:textId="77777777" w:rsidR="00F84354" w:rsidRPr="00F84354" w:rsidRDefault="00F84354" w:rsidP="00F84354">
      <w:pPr>
        <w:pStyle w:val="NoSpacing"/>
      </w:pPr>
      <w:r w:rsidRPr="00F84354">
        <w:t>All the best,</w:t>
      </w:r>
    </w:p>
    <w:p w14:paraId="33043B26" w14:textId="77777777" w:rsidR="00F84354" w:rsidRPr="00F84354" w:rsidRDefault="00F84354" w:rsidP="00F84354">
      <w:pPr>
        <w:pStyle w:val="NoSpacing"/>
      </w:pPr>
    </w:p>
    <w:p w14:paraId="445DE8BC" w14:textId="77777777" w:rsidR="00F84354" w:rsidRPr="00F84354" w:rsidRDefault="00F84354" w:rsidP="00F84354">
      <w:pPr>
        <w:pStyle w:val="NoSpacing"/>
      </w:pPr>
      <w:r w:rsidRPr="00F84354">
        <w:t>Peter Andrews</w:t>
      </w:r>
    </w:p>
    <w:p w14:paraId="44653464" w14:textId="3887FEB3" w:rsidR="00F432C0" w:rsidRDefault="00F84354" w:rsidP="00F84354">
      <w:pPr>
        <w:pStyle w:val="NoSpacing"/>
      </w:pPr>
      <w:r w:rsidRPr="00F84354">
        <w:t>Chairman</w:t>
      </w:r>
      <w:r>
        <w:t xml:space="preserve">, </w:t>
      </w:r>
      <w:r w:rsidRPr="00F84354">
        <w:t>Holt FC</w:t>
      </w:r>
    </w:p>
    <w:sectPr w:rsidR="00F43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54"/>
    <w:rsid w:val="00744F20"/>
    <w:rsid w:val="00F432C0"/>
    <w:rsid w:val="00F84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2EA0"/>
  <w15:chartTrackingRefBased/>
  <w15:docId w15:val="{AC26E6A7-C80E-477D-BC70-13C6AA9A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354"/>
    <w:rPr>
      <w:rFonts w:eastAsiaTheme="majorEastAsia" w:cstheme="majorBidi"/>
      <w:color w:val="272727" w:themeColor="text1" w:themeTint="D8"/>
    </w:rPr>
  </w:style>
  <w:style w:type="paragraph" w:styleId="Title">
    <w:name w:val="Title"/>
    <w:basedOn w:val="Normal"/>
    <w:next w:val="Normal"/>
    <w:link w:val="TitleChar"/>
    <w:uiPriority w:val="10"/>
    <w:qFormat/>
    <w:rsid w:val="00F84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354"/>
    <w:pPr>
      <w:spacing w:before="160"/>
      <w:jc w:val="center"/>
    </w:pPr>
    <w:rPr>
      <w:i/>
      <w:iCs/>
      <w:color w:val="404040" w:themeColor="text1" w:themeTint="BF"/>
    </w:rPr>
  </w:style>
  <w:style w:type="character" w:customStyle="1" w:styleId="QuoteChar">
    <w:name w:val="Quote Char"/>
    <w:basedOn w:val="DefaultParagraphFont"/>
    <w:link w:val="Quote"/>
    <w:uiPriority w:val="29"/>
    <w:rsid w:val="00F84354"/>
    <w:rPr>
      <w:i/>
      <w:iCs/>
      <w:color w:val="404040" w:themeColor="text1" w:themeTint="BF"/>
    </w:rPr>
  </w:style>
  <w:style w:type="paragraph" w:styleId="ListParagraph">
    <w:name w:val="List Paragraph"/>
    <w:basedOn w:val="Normal"/>
    <w:uiPriority w:val="34"/>
    <w:qFormat/>
    <w:rsid w:val="00F84354"/>
    <w:pPr>
      <w:ind w:left="720"/>
      <w:contextualSpacing/>
    </w:pPr>
  </w:style>
  <w:style w:type="character" w:styleId="IntenseEmphasis">
    <w:name w:val="Intense Emphasis"/>
    <w:basedOn w:val="DefaultParagraphFont"/>
    <w:uiPriority w:val="21"/>
    <w:qFormat/>
    <w:rsid w:val="00F84354"/>
    <w:rPr>
      <w:i/>
      <w:iCs/>
      <w:color w:val="0F4761" w:themeColor="accent1" w:themeShade="BF"/>
    </w:rPr>
  </w:style>
  <w:style w:type="paragraph" w:styleId="IntenseQuote">
    <w:name w:val="Intense Quote"/>
    <w:basedOn w:val="Normal"/>
    <w:next w:val="Normal"/>
    <w:link w:val="IntenseQuoteChar"/>
    <w:uiPriority w:val="30"/>
    <w:qFormat/>
    <w:rsid w:val="00F84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354"/>
    <w:rPr>
      <w:i/>
      <w:iCs/>
      <w:color w:val="0F4761" w:themeColor="accent1" w:themeShade="BF"/>
    </w:rPr>
  </w:style>
  <w:style w:type="character" w:styleId="IntenseReference">
    <w:name w:val="Intense Reference"/>
    <w:basedOn w:val="DefaultParagraphFont"/>
    <w:uiPriority w:val="32"/>
    <w:qFormat/>
    <w:rsid w:val="00F84354"/>
    <w:rPr>
      <w:b/>
      <w:bCs/>
      <w:smallCaps/>
      <w:color w:val="0F4761" w:themeColor="accent1" w:themeShade="BF"/>
      <w:spacing w:val="5"/>
    </w:rPr>
  </w:style>
  <w:style w:type="paragraph" w:styleId="NoSpacing">
    <w:name w:val="No Spacing"/>
    <w:uiPriority w:val="1"/>
    <w:qFormat/>
    <w:rsid w:val="00F843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PC Clerk</dc:creator>
  <cp:keywords/>
  <dc:description/>
  <cp:lastModifiedBy>HOLT PC Clerk</cp:lastModifiedBy>
  <cp:revision>1</cp:revision>
  <dcterms:created xsi:type="dcterms:W3CDTF">2025-08-31T12:59:00Z</dcterms:created>
  <dcterms:modified xsi:type="dcterms:W3CDTF">2025-08-31T13:00:00Z</dcterms:modified>
</cp:coreProperties>
</file>